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6B69" w14:textId="00A0C4C8" w:rsidR="00256B87" w:rsidRDefault="00256B87" w:rsidP="001B040C">
      <w:pPr>
        <w:tabs>
          <w:tab w:val="center" w:pos="4513"/>
        </w:tabs>
        <w:rPr>
          <w:rFonts w:asciiTheme="majorHAnsi" w:hAnsiTheme="majorHAnsi" w:cstheme="majorBidi"/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59D53B4" wp14:editId="75E37CC5">
            <wp:simplePos x="0" y="0"/>
            <wp:positionH relativeFrom="column">
              <wp:posOffset>1722120</wp:posOffset>
            </wp:positionH>
            <wp:positionV relativeFrom="paragraph">
              <wp:posOffset>-754380</wp:posOffset>
            </wp:positionV>
            <wp:extent cx="2300397" cy="1463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" t="20153" r="5878" b="23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397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64D6C" w14:textId="77777777" w:rsidR="00256B87" w:rsidRDefault="00256B87" w:rsidP="00256B87">
      <w:pPr>
        <w:pStyle w:val="ListParagraph"/>
        <w:ind w:left="360"/>
        <w:jc w:val="center"/>
        <w:rPr>
          <w:rFonts w:asciiTheme="majorHAnsi" w:hAnsiTheme="majorHAnsi" w:cstheme="majorBidi"/>
          <w:sz w:val="20"/>
          <w:szCs w:val="20"/>
        </w:rPr>
      </w:pPr>
    </w:p>
    <w:p w14:paraId="666AE855" w14:textId="3336881B" w:rsidR="00256B87" w:rsidRPr="00256B87" w:rsidRDefault="00256B87" w:rsidP="001B040C">
      <w:pPr>
        <w:jc w:val="center"/>
        <w:rPr>
          <w:rFonts w:asciiTheme="majorHAnsi" w:hAnsiTheme="majorHAnsi" w:cstheme="majorBidi"/>
          <w:sz w:val="20"/>
          <w:szCs w:val="20"/>
        </w:rPr>
      </w:pPr>
    </w:p>
    <w:p w14:paraId="5A0E0C76" w14:textId="01E37EA8" w:rsidR="00256B87" w:rsidRPr="00256B87" w:rsidRDefault="00256B87" w:rsidP="00256B87">
      <w:pPr>
        <w:jc w:val="center"/>
        <w:rPr>
          <w:rFonts w:asciiTheme="majorHAnsi" w:hAnsiTheme="majorHAnsi" w:cstheme="majorHAnsi"/>
          <w:sz w:val="20"/>
          <w:szCs w:val="20"/>
        </w:rPr>
      </w:pPr>
      <w:r w:rsidRPr="00256B87">
        <w:rPr>
          <w:rFonts w:asciiTheme="majorHAnsi" w:hAnsiTheme="majorHAnsi" w:cstheme="majorHAnsi"/>
          <w:sz w:val="20"/>
          <w:szCs w:val="20"/>
        </w:rPr>
        <w:t>Sky - 08442 411 611</w:t>
      </w:r>
      <w:r w:rsidR="001B040C">
        <w:rPr>
          <w:rFonts w:asciiTheme="majorHAnsi" w:hAnsiTheme="majorHAnsi" w:cstheme="majorHAnsi"/>
          <w:sz w:val="20"/>
          <w:szCs w:val="20"/>
        </w:rPr>
        <w:t xml:space="preserve"> </w:t>
      </w:r>
      <w:r w:rsidRPr="00256B87">
        <w:rPr>
          <w:rFonts w:asciiTheme="majorHAnsi" w:hAnsiTheme="majorHAnsi" w:cstheme="majorHAnsi"/>
          <w:sz w:val="20"/>
          <w:szCs w:val="20"/>
        </w:rPr>
        <w:t xml:space="preserve">/ </w:t>
      </w:r>
      <w:hyperlink r:id="rId11">
        <w:r w:rsidRPr="00256B87">
          <w:rPr>
            <w:rStyle w:val="Hyperlink"/>
            <w:rFonts w:asciiTheme="majorHAnsi" w:eastAsia="Times New Roman" w:hAnsiTheme="majorHAnsi" w:cstheme="majorHAnsi"/>
            <w:sz w:val="20"/>
            <w:szCs w:val="20"/>
          </w:rPr>
          <w:t>groupadmin@skybusinesssupport.sky</w:t>
        </w:r>
      </w:hyperlink>
    </w:p>
    <w:p w14:paraId="6800F976" w14:textId="77777777" w:rsidR="00256B87" w:rsidRPr="00256B87" w:rsidRDefault="00256B87" w:rsidP="00256B87">
      <w:pPr>
        <w:jc w:val="center"/>
        <w:rPr>
          <w:rFonts w:asciiTheme="majorHAnsi" w:hAnsiTheme="majorHAnsi" w:cstheme="majorHAnsi"/>
          <w:sz w:val="20"/>
          <w:szCs w:val="20"/>
        </w:rPr>
      </w:pPr>
      <w:r w:rsidRPr="00256B87">
        <w:rPr>
          <w:rFonts w:asciiTheme="majorHAnsi" w:hAnsiTheme="majorHAnsi" w:cstheme="majorHAnsi"/>
          <w:sz w:val="20"/>
          <w:szCs w:val="20"/>
        </w:rPr>
        <w:t xml:space="preserve">BT Sports - </w:t>
      </w:r>
      <w:r w:rsidRPr="00256B87">
        <w:rPr>
          <w:rFonts w:asciiTheme="majorHAnsi" w:hAnsiTheme="majorHAnsi" w:cstheme="majorHAnsi"/>
          <w:color w:val="000000" w:themeColor="text1"/>
          <w:sz w:val="20"/>
          <w:szCs w:val="20"/>
          <w:lang w:eastAsia="en-GB"/>
        </w:rPr>
        <w:t xml:space="preserve">0800 085 7000 / </w:t>
      </w:r>
      <w:hyperlink r:id="rId12">
        <w:r w:rsidRPr="00256B87">
          <w:rPr>
            <w:rStyle w:val="Hyperlink"/>
            <w:rFonts w:asciiTheme="majorHAnsi" w:hAnsiTheme="majorHAnsi" w:cstheme="majorHAnsi"/>
            <w:sz w:val="20"/>
            <w:szCs w:val="20"/>
            <w:lang w:val="fr-FR" w:eastAsia="en-GB"/>
          </w:rPr>
          <w:t>btsport.groups@bt.com</w:t>
        </w:r>
      </w:hyperlink>
    </w:p>
    <w:p w14:paraId="26FA7A88" w14:textId="6424E109" w:rsidR="00CD41D1" w:rsidRPr="00256B87" w:rsidRDefault="00256B87" w:rsidP="00256B87">
      <w:pPr>
        <w:jc w:val="center"/>
        <w:rPr>
          <w:rFonts w:asciiTheme="majorHAnsi" w:hAnsiTheme="majorHAnsi" w:cstheme="majorHAnsi"/>
          <w:sz w:val="20"/>
          <w:szCs w:val="20"/>
        </w:rPr>
      </w:pPr>
      <w:r w:rsidRPr="00256B87">
        <w:rPr>
          <w:rFonts w:asciiTheme="majorHAnsi" w:hAnsiTheme="majorHAnsi" w:cstheme="majorHAnsi"/>
          <w:sz w:val="20"/>
          <w:szCs w:val="20"/>
        </w:rPr>
        <w:t xml:space="preserve">SVC Team - </w:t>
      </w:r>
      <w:hyperlink r:id="rId13" w:history="1">
        <w:r w:rsidRPr="00256B87">
          <w:rPr>
            <w:rStyle w:val="Hyperlink"/>
            <w:rFonts w:asciiTheme="majorHAnsi" w:hAnsiTheme="majorHAnsi" w:cstheme="majorHAnsi"/>
            <w:sz w:val="20"/>
            <w:szCs w:val="20"/>
          </w:rPr>
          <w:t>services@stonegategroup.co.uk</w:t>
        </w:r>
      </w:hyperlink>
    </w:p>
    <w:p w14:paraId="75D7FE5A" w14:textId="42CE0FCB" w:rsidR="001B6750" w:rsidRPr="00256B87" w:rsidRDefault="00256B87" w:rsidP="00256B87">
      <w:pPr>
        <w:jc w:val="center"/>
        <w:rPr>
          <w:rFonts w:asciiTheme="majorHAnsi" w:hAnsiTheme="majorHAnsi" w:cstheme="majorHAnsi"/>
          <w:b/>
          <w:bCs/>
          <w:sz w:val="20"/>
          <w:szCs w:val="20"/>
          <w:lang w:eastAsia="en-GB"/>
        </w:rPr>
      </w:pPr>
      <w:r w:rsidRPr="00256B87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  <w:lang w:eastAsia="en-GB"/>
        </w:rPr>
        <w:t xml:space="preserve">SVC Request form - </w:t>
      </w:r>
      <w:bookmarkStart w:id="0" w:name="_Hlk129354063"/>
      <w:r w:rsidR="00000000">
        <w:fldChar w:fldCharType="begin"/>
      </w:r>
      <w:r w:rsidR="00000000">
        <w:instrText xml:space="preserve"> HYPERLINK "https://forms.office.com/e/diPEEFz0ZP" </w:instrText>
      </w:r>
      <w:r w:rsidR="00000000">
        <w:fldChar w:fldCharType="separate"/>
      </w:r>
      <w:r w:rsidRPr="00256B87">
        <w:rPr>
          <w:rStyle w:val="Hyperlink"/>
          <w:rFonts w:asciiTheme="majorHAnsi" w:hAnsiTheme="majorHAnsi" w:cstheme="majorHAnsi"/>
          <w:sz w:val="20"/>
          <w:szCs w:val="20"/>
          <w:lang w:eastAsia="en-GB"/>
        </w:rPr>
        <w:t>https://forms.office.com/e/diPEEFz0ZP</w:t>
      </w:r>
      <w:r w:rsidR="00000000">
        <w:rPr>
          <w:rStyle w:val="Hyperlink"/>
          <w:rFonts w:asciiTheme="majorHAnsi" w:hAnsiTheme="majorHAnsi" w:cstheme="majorHAnsi"/>
          <w:sz w:val="20"/>
          <w:szCs w:val="20"/>
          <w:lang w:eastAsia="en-GB"/>
        </w:rPr>
        <w:fldChar w:fldCharType="end"/>
      </w:r>
    </w:p>
    <w:bookmarkEnd w:id="0"/>
    <w:p w14:paraId="4B211F83" w14:textId="74AE7B5E" w:rsidR="001B040C" w:rsidRDefault="001B040C" w:rsidP="00DA79D3">
      <w:pPr>
        <w:rPr>
          <w:rFonts w:asciiTheme="majorHAnsi" w:hAnsiTheme="majorHAnsi" w:cstheme="majorHAnsi"/>
          <w:u w:val="single"/>
        </w:rPr>
      </w:pPr>
    </w:p>
    <w:p w14:paraId="21B7C9AD" w14:textId="209FC769" w:rsidR="00AD2D05" w:rsidRPr="005C66CC" w:rsidRDefault="001B28E0" w:rsidP="001B040C">
      <w:pPr>
        <w:rPr>
          <w:rFonts w:asciiTheme="majorHAnsi" w:hAnsiTheme="majorHAnsi" w:cstheme="majorHAnsi"/>
          <w:b/>
          <w:u w:val="single"/>
        </w:rPr>
      </w:pPr>
      <w:r w:rsidRPr="005C66CC">
        <w:rPr>
          <w:rFonts w:asciiTheme="majorHAnsi" w:hAnsiTheme="majorHAnsi" w:cstheme="majorHAnsi"/>
          <w:b/>
          <w:bCs/>
          <w:u w:val="single"/>
        </w:rPr>
        <w:t xml:space="preserve">New </w:t>
      </w:r>
      <w:r w:rsidR="00BB7B39" w:rsidRPr="005C66CC">
        <w:rPr>
          <w:rFonts w:asciiTheme="majorHAnsi" w:hAnsiTheme="majorHAnsi" w:cstheme="majorHAnsi"/>
          <w:b/>
          <w:bCs/>
          <w:u w:val="single"/>
        </w:rPr>
        <w:t>Install</w:t>
      </w:r>
      <w:r w:rsidR="00DA79D3" w:rsidRPr="005C66CC">
        <w:rPr>
          <w:rFonts w:asciiTheme="majorHAnsi" w:hAnsiTheme="majorHAnsi" w:cstheme="majorHAnsi"/>
          <w:b/>
          <w:bCs/>
          <w:u w:val="single"/>
        </w:rPr>
        <w:t xml:space="preserve"> process</w:t>
      </w:r>
      <w:r w:rsidR="00BB7B39" w:rsidRPr="005C66CC">
        <w:rPr>
          <w:rFonts w:asciiTheme="majorHAnsi" w:hAnsiTheme="majorHAnsi" w:cstheme="majorHAnsi"/>
          <w:b/>
          <w:bCs/>
          <w:u w:val="single"/>
        </w:rPr>
        <w:t xml:space="preserve">: </w:t>
      </w:r>
    </w:p>
    <w:p w14:paraId="46DAA218" w14:textId="0DA583A3" w:rsidR="008E7826" w:rsidRPr="005C66CC" w:rsidRDefault="001B28E0" w:rsidP="00AD2D05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bCs/>
          <w:u w:val="single"/>
        </w:rPr>
      </w:pPr>
      <w:r w:rsidRPr="005C66CC">
        <w:rPr>
          <w:rFonts w:asciiTheme="majorHAnsi" w:hAnsiTheme="majorHAnsi" w:cstheme="majorHAnsi"/>
          <w:bCs/>
        </w:rPr>
        <w:t>Regional managers</w:t>
      </w:r>
      <w:r w:rsidR="00BB7B39" w:rsidRPr="005C66CC">
        <w:rPr>
          <w:rFonts w:asciiTheme="majorHAnsi" w:hAnsiTheme="majorHAnsi" w:cstheme="majorHAnsi"/>
          <w:bCs/>
        </w:rPr>
        <w:t xml:space="preserve"> will use the SVC link to submit </w:t>
      </w:r>
      <w:r w:rsidR="00225ABD" w:rsidRPr="005C66CC">
        <w:rPr>
          <w:rFonts w:asciiTheme="majorHAnsi" w:hAnsiTheme="majorHAnsi" w:cstheme="majorHAnsi"/>
          <w:bCs/>
        </w:rPr>
        <w:t xml:space="preserve">a </w:t>
      </w:r>
      <w:r w:rsidR="00BB7B39" w:rsidRPr="005C66CC">
        <w:rPr>
          <w:rFonts w:asciiTheme="majorHAnsi" w:hAnsiTheme="majorHAnsi" w:cstheme="majorHAnsi"/>
          <w:bCs/>
        </w:rPr>
        <w:t>new install request</w:t>
      </w:r>
      <w:r w:rsidR="001973E6" w:rsidRPr="005C66CC">
        <w:rPr>
          <w:rFonts w:asciiTheme="majorHAnsi" w:hAnsiTheme="majorHAnsi" w:cstheme="majorHAnsi"/>
        </w:rPr>
        <w:t xml:space="preserve"> –</w:t>
      </w:r>
      <w:r w:rsidR="001973E6" w:rsidRPr="005C66CC">
        <w:rPr>
          <w:rFonts w:asciiTheme="majorHAnsi" w:hAnsiTheme="majorHAnsi" w:cstheme="majorHAnsi"/>
          <w:i/>
          <w:iCs/>
        </w:rPr>
        <w:t xml:space="preserve"> please state </w:t>
      </w:r>
      <w:r w:rsidR="00BA5666" w:rsidRPr="005C66CC">
        <w:rPr>
          <w:rFonts w:asciiTheme="majorHAnsi" w:hAnsiTheme="majorHAnsi" w:cstheme="majorHAnsi"/>
          <w:i/>
          <w:iCs/>
        </w:rPr>
        <w:t>if</w:t>
      </w:r>
      <w:r w:rsidR="001973E6" w:rsidRPr="005C66CC">
        <w:rPr>
          <w:rFonts w:asciiTheme="majorHAnsi" w:hAnsiTheme="majorHAnsi" w:cstheme="majorHAnsi"/>
          <w:i/>
          <w:iCs/>
        </w:rPr>
        <w:t xml:space="preserve"> equipment is needed and how many TV’s site wi</w:t>
      </w:r>
      <w:r w:rsidR="00564FE3" w:rsidRPr="005C66CC">
        <w:rPr>
          <w:rFonts w:asciiTheme="majorHAnsi" w:hAnsiTheme="majorHAnsi" w:cstheme="majorHAnsi"/>
          <w:i/>
          <w:iCs/>
        </w:rPr>
        <w:t>ll be using.</w:t>
      </w:r>
    </w:p>
    <w:p w14:paraId="24ECC498" w14:textId="2A007DAF" w:rsidR="00A518AD" w:rsidRPr="005C66CC" w:rsidRDefault="00BF2C39" w:rsidP="00AD2D05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 w:rsidRPr="005C66CC">
        <w:rPr>
          <w:rFonts w:asciiTheme="majorHAnsi" w:hAnsiTheme="majorHAnsi" w:cstheme="majorHAnsi"/>
          <w:bCs/>
        </w:rPr>
        <w:t xml:space="preserve">This will then be sent to </w:t>
      </w:r>
      <w:r w:rsidR="0076647F" w:rsidRPr="005C66CC">
        <w:rPr>
          <w:rFonts w:asciiTheme="majorHAnsi" w:hAnsiTheme="majorHAnsi" w:cstheme="majorHAnsi"/>
          <w:bCs/>
        </w:rPr>
        <w:t>O</w:t>
      </w:r>
      <w:r w:rsidR="00C51E37" w:rsidRPr="005C66CC">
        <w:rPr>
          <w:rFonts w:asciiTheme="majorHAnsi" w:hAnsiTheme="majorHAnsi" w:cstheme="majorHAnsi"/>
          <w:bCs/>
        </w:rPr>
        <w:t>Ds</w:t>
      </w:r>
      <w:r w:rsidRPr="005C66CC">
        <w:rPr>
          <w:rFonts w:asciiTheme="majorHAnsi" w:hAnsiTheme="majorHAnsi" w:cstheme="majorHAnsi"/>
          <w:bCs/>
        </w:rPr>
        <w:t xml:space="preserve"> to check over and approve </w:t>
      </w:r>
      <w:r w:rsidR="00105B40" w:rsidRPr="005C66CC">
        <w:rPr>
          <w:rFonts w:asciiTheme="majorHAnsi" w:hAnsiTheme="majorHAnsi" w:cstheme="majorHAnsi"/>
          <w:bCs/>
        </w:rPr>
        <w:t>terms of agreement</w:t>
      </w:r>
      <w:r w:rsidR="00844C67" w:rsidRPr="005C66CC">
        <w:rPr>
          <w:rFonts w:asciiTheme="majorHAnsi" w:hAnsiTheme="majorHAnsi" w:cstheme="majorHAnsi"/>
        </w:rPr>
        <w:t xml:space="preserve">. </w:t>
      </w:r>
      <w:r w:rsidR="00844C67" w:rsidRPr="005C66CC">
        <w:rPr>
          <w:rFonts w:asciiTheme="majorHAnsi" w:hAnsiTheme="majorHAnsi" w:cstheme="majorHAnsi"/>
          <w:i/>
          <w:iCs/>
        </w:rPr>
        <w:t>if rejected, an email will</w:t>
      </w:r>
      <w:r w:rsidR="008A7A88" w:rsidRPr="005C66CC">
        <w:rPr>
          <w:rFonts w:asciiTheme="majorHAnsi" w:hAnsiTheme="majorHAnsi" w:cstheme="majorHAnsi"/>
          <w:i/>
          <w:iCs/>
        </w:rPr>
        <w:t xml:space="preserve"> be returned </w:t>
      </w:r>
      <w:r w:rsidR="00740504" w:rsidRPr="005C66CC">
        <w:rPr>
          <w:rFonts w:asciiTheme="majorHAnsi" w:hAnsiTheme="majorHAnsi" w:cstheme="majorHAnsi"/>
          <w:i/>
          <w:iCs/>
        </w:rPr>
        <w:t>to RM with reasoning.</w:t>
      </w:r>
    </w:p>
    <w:p w14:paraId="2BDA2A44" w14:textId="0C6EC991" w:rsidR="00F80E62" w:rsidRPr="005C66CC" w:rsidRDefault="00F80E62" w:rsidP="00AD2D05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bCs/>
        </w:rPr>
      </w:pPr>
      <w:r w:rsidRPr="005C66CC">
        <w:rPr>
          <w:rFonts w:asciiTheme="majorHAnsi" w:hAnsiTheme="majorHAnsi" w:cstheme="majorHAnsi"/>
          <w:bCs/>
        </w:rPr>
        <w:t xml:space="preserve">Once approved, the new install request </w:t>
      </w:r>
      <w:r w:rsidR="00E137FB" w:rsidRPr="005C66CC">
        <w:rPr>
          <w:rFonts w:asciiTheme="majorHAnsi" w:hAnsiTheme="majorHAnsi" w:cstheme="majorHAnsi"/>
          <w:bCs/>
        </w:rPr>
        <w:t xml:space="preserve">and </w:t>
      </w:r>
      <w:r w:rsidR="00C51E37" w:rsidRPr="005C66CC">
        <w:rPr>
          <w:rFonts w:asciiTheme="majorHAnsi" w:hAnsiTheme="majorHAnsi" w:cstheme="majorHAnsi"/>
          <w:bCs/>
        </w:rPr>
        <w:t xml:space="preserve">a </w:t>
      </w:r>
      <w:r w:rsidR="005345D7" w:rsidRPr="005C66CC">
        <w:rPr>
          <w:rFonts w:asciiTheme="majorHAnsi" w:hAnsiTheme="majorHAnsi" w:cstheme="majorHAnsi"/>
          <w:bCs/>
        </w:rPr>
        <w:t xml:space="preserve">billing </w:t>
      </w:r>
      <w:r w:rsidR="00C51E37" w:rsidRPr="005C66CC">
        <w:rPr>
          <w:rFonts w:asciiTheme="majorHAnsi" w:hAnsiTheme="majorHAnsi" w:cstheme="majorHAnsi"/>
          <w:bCs/>
        </w:rPr>
        <w:t>email</w:t>
      </w:r>
      <w:r w:rsidR="005345D7" w:rsidRPr="005C66CC">
        <w:rPr>
          <w:rFonts w:asciiTheme="majorHAnsi" w:hAnsiTheme="majorHAnsi" w:cstheme="majorHAnsi"/>
          <w:bCs/>
        </w:rPr>
        <w:t xml:space="preserve"> </w:t>
      </w:r>
      <w:r w:rsidR="00E137FB" w:rsidRPr="005C66CC">
        <w:rPr>
          <w:rFonts w:asciiTheme="majorHAnsi" w:hAnsiTheme="majorHAnsi" w:cstheme="majorHAnsi"/>
          <w:bCs/>
        </w:rPr>
        <w:t xml:space="preserve">will be sent to services inbox with </w:t>
      </w:r>
      <w:r w:rsidR="005345D7" w:rsidRPr="005C66CC">
        <w:rPr>
          <w:rFonts w:asciiTheme="majorHAnsi" w:hAnsiTheme="majorHAnsi" w:cstheme="majorHAnsi"/>
          <w:bCs/>
        </w:rPr>
        <w:t>recharge</w:t>
      </w:r>
      <w:r w:rsidR="00C51E37" w:rsidRPr="005C66CC">
        <w:rPr>
          <w:rFonts w:asciiTheme="majorHAnsi" w:hAnsiTheme="majorHAnsi" w:cstheme="majorHAnsi"/>
          <w:bCs/>
        </w:rPr>
        <w:t xml:space="preserve"> information. </w:t>
      </w:r>
    </w:p>
    <w:p w14:paraId="6E9BC6BB" w14:textId="1A0C40AC" w:rsidR="00564FE3" w:rsidRPr="005C66CC" w:rsidRDefault="00565829" w:rsidP="00AD2D05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i/>
          <w:iCs/>
        </w:rPr>
      </w:pPr>
      <w:r w:rsidRPr="005C66CC">
        <w:rPr>
          <w:rFonts w:asciiTheme="majorHAnsi" w:hAnsiTheme="majorHAnsi" w:cstheme="majorHAnsi"/>
          <w:bCs/>
        </w:rPr>
        <w:t>When all information is collated, Sky / BT will arrange a survey at site i</w:t>
      </w:r>
      <w:r w:rsidR="008E7826" w:rsidRPr="005C66CC">
        <w:rPr>
          <w:rFonts w:asciiTheme="majorHAnsi" w:hAnsiTheme="majorHAnsi" w:cstheme="majorHAnsi"/>
          <w:bCs/>
        </w:rPr>
        <w:t>f</w:t>
      </w:r>
      <w:r w:rsidRPr="005C66CC">
        <w:rPr>
          <w:rFonts w:asciiTheme="majorHAnsi" w:hAnsiTheme="majorHAnsi" w:cstheme="majorHAnsi"/>
          <w:bCs/>
        </w:rPr>
        <w:t xml:space="preserve"> required</w:t>
      </w:r>
      <w:r w:rsidR="001440BA" w:rsidRPr="005C66CC">
        <w:rPr>
          <w:rFonts w:asciiTheme="majorHAnsi" w:hAnsiTheme="majorHAnsi" w:cstheme="majorHAnsi"/>
        </w:rPr>
        <w:t xml:space="preserve"> – </w:t>
      </w:r>
      <w:r w:rsidR="001440BA" w:rsidRPr="005C66CC">
        <w:rPr>
          <w:rFonts w:asciiTheme="majorHAnsi" w:hAnsiTheme="majorHAnsi" w:cstheme="majorHAnsi"/>
          <w:i/>
          <w:iCs/>
        </w:rPr>
        <w:t xml:space="preserve">approval </w:t>
      </w:r>
      <w:r w:rsidR="00935968" w:rsidRPr="005C66CC">
        <w:rPr>
          <w:rFonts w:asciiTheme="majorHAnsi" w:hAnsiTheme="majorHAnsi" w:cstheme="majorHAnsi"/>
          <w:i/>
          <w:iCs/>
        </w:rPr>
        <w:t>will be needed by RM</w:t>
      </w:r>
      <w:r w:rsidR="008E7826" w:rsidRPr="005C66CC">
        <w:rPr>
          <w:rFonts w:asciiTheme="majorHAnsi" w:hAnsiTheme="majorHAnsi" w:cstheme="majorHAnsi"/>
          <w:i/>
          <w:iCs/>
        </w:rPr>
        <w:t xml:space="preserve"> if survey is above </w:t>
      </w:r>
      <w:r w:rsidR="0071087B">
        <w:rPr>
          <w:rFonts w:asciiTheme="majorHAnsi" w:hAnsiTheme="majorHAnsi" w:cstheme="majorHAnsi"/>
          <w:i/>
          <w:iCs/>
        </w:rPr>
        <w:t>a standard install</w:t>
      </w:r>
      <w:r w:rsidR="008E7826" w:rsidRPr="005C66CC">
        <w:rPr>
          <w:rFonts w:asciiTheme="majorHAnsi" w:hAnsiTheme="majorHAnsi" w:cstheme="majorHAnsi"/>
          <w:i/>
          <w:iCs/>
        </w:rPr>
        <w:t>.</w:t>
      </w:r>
    </w:p>
    <w:p w14:paraId="08E1C967" w14:textId="619CFEB1" w:rsidR="00662930" w:rsidRPr="005C66CC" w:rsidRDefault="0009333C" w:rsidP="00AD2D05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bCs/>
          <w:i/>
          <w:iCs/>
        </w:rPr>
      </w:pPr>
      <w:r w:rsidRPr="005C66CC">
        <w:rPr>
          <w:rFonts w:asciiTheme="majorHAnsi" w:hAnsiTheme="majorHAnsi" w:cstheme="majorHAnsi"/>
          <w:bCs/>
        </w:rPr>
        <w:t>When Survey is complete, Sky/BT will arrange to visit site and install equipment</w:t>
      </w:r>
      <w:r w:rsidR="002B088D" w:rsidRPr="005C66CC">
        <w:rPr>
          <w:rFonts w:asciiTheme="majorHAnsi" w:hAnsiTheme="majorHAnsi" w:cstheme="majorHAnsi"/>
          <w:bCs/>
        </w:rPr>
        <w:t>.</w:t>
      </w:r>
    </w:p>
    <w:p w14:paraId="3D81BD52" w14:textId="2BF45CA6" w:rsidR="00662930" w:rsidRPr="005C66CC" w:rsidRDefault="002B088D" w:rsidP="0076647F">
      <w:pPr>
        <w:pStyle w:val="ListParagraph"/>
        <w:numPr>
          <w:ilvl w:val="0"/>
          <w:numId w:val="23"/>
        </w:numPr>
        <w:rPr>
          <w:rFonts w:asciiTheme="majorHAnsi" w:hAnsiTheme="majorHAnsi" w:cstheme="majorHAnsi"/>
        </w:rPr>
      </w:pPr>
      <w:r w:rsidRPr="005C66CC">
        <w:rPr>
          <w:rFonts w:asciiTheme="majorHAnsi" w:hAnsiTheme="majorHAnsi" w:cstheme="majorHAnsi"/>
          <w:bCs/>
        </w:rPr>
        <w:t xml:space="preserve">Viewing cards will be sent to site to activate. This can be done </w:t>
      </w:r>
      <w:r w:rsidR="0076647F" w:rsidRPr="005C66CC">
        <w:rPr>
          <w:rFonts w:asciiTheme="majorHAnsi" w:hAnsiTheme="majorHAnsi" w:cstheme="majorHAnsi"/>
          <w:bCs/>
        </w:rPr>
        <w:t>by</w:t>
      </w:r>
      <w:r w:rsidRPr="005C66CC">
        <w:rPr>
          <w:rFonts w:asciiTheme="majorHAnsi" w:hAnsiTheme="majorHAnsi" w:cstheme="majorHAnsi"/>
          <w:bCs/>
        </w:rPr>
        <w:t xml:space="preserve"> calling Sky/BT direct.</w:t>
      </w:r>
      <w:r w:rsidR="0061016B" w:rsidRPr="005C66CC">
        <w:rPr>
          <w:rFonts w:asciiTheme="majorHAnsi" w:hAnsiTheme="majorHAnsi" w:cstheme="majorHAnsi"/>
        </w:rPr>
        <w:t xml:space="preserve"> – </w:t>
      </w:r>
      <w:r w:rsidR="0061016B" w:rsidRPr="005C66CC">
        <w:rPr>
          <w:rFonts w:asciiTheme="majorHAnsi" w:hAnsiTheme="majorHAnsi" w:cstheme="majorHAnsi"/>
          <w:i/>
          <w:iCs/>
        </w:rPr>
        <w:t>BT can be activated on Sky viewing cards.</w:t>
      </w:r>
    </w:p>
    <w:p w14:paraId="0AB8F606" w14:textId="16A05B53" w:rsidR="00AD2D05" w:rsidRPr="005C66CC" w:rsidRDefault="008E7826" w:rsidP="00AD2D05">
      <w:pPr>
        <w:rPr>
          <w:rFonts w:asciiTheme="majorHAnsi" w:hAnsiTheme="majorHAnsi" w:cstheme="majorHAnsi"/>
          <w:b/>
          <w:bCs/>
          <w:u w:val="single"/>
        </w:rPr>
      </w:pPr>
      <w:r w:rsidRPr="005C66CC">
        <w:rPr>
          <w:rFonts w:asciiTheme="majorHAnsi" w:hAnsiTheme="majorHAnsi" w:cstheme="majorHAnsi"/>
          <w:b/>
          <w:bCs/>
          <w:u w:val="single"/>
        </w:rPr>
        <w:t>Renewal</w:t>
      </w:r>
      <w:r w:rsidR="00DA79D3" w:rsidRPr="005C66CC">
        <w:rPr>
          <w:rFonts w:asciiTheme="majorHAnsi" w:hAnsiTheme="majorHAnsi" w:cstheme="majorHAnsi"/>
          <w:b/>
          <w:bCs/>
          <w:u w:val="single"/>
        </w:rPr>
        <w:t>s process</w:t>
      </w:r>
      <w:r w:rsidRPr="005C66CC">
        <w:rPr>
          <w:rFonts w:asciiTheme="majorHAnsi" w:hAnsiTheme="majorHAnsi" w:cstheme="majorHAnsi"/>
          <w:b/>
          <w:bCs/>
          <w:u w:val="single"/>
        </w:rPr>
        <w:t>:</w:t>
      </w:r>
    </w:p>
    <w:p w14:paraId="17BC34C0" w14:textId="1A109F38" w:rsidR="008E0A0F" w:rsidRPr="005C66CC" w:rsidRDefault="00A35F1C" w:rsidP="00AD2D05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bCs/>
          <w:u w:val="single"/>
        </w:rPr>
      </w:pPr>
      <w:r w:rsidRPr="005C66CC">
        <w:rPr>
          <w:rFonts w:asciiTheme="majorHAnsi" w:hAnsiTheme="majorHAnsi" w:cstheme="majorHAnsi"/>
          <w:bCs/>
        </w:rPr>
        <w:t xml:space="preserve">Regional Manager will use the SVC link to submit </w:t>
      </w:r>
      <w:r w:rsidR="002F4C21" w:rsidRPr="005C66CC">
        <w:rPr>
          <w:rFonts w:asciiTheme="majorHAnsi" w:hAnsiTheme="majorHAnsi" w:cstheme="majorHAnsi"/>
          <w:bCs/>
        </w:rPr>
        <w:t xml:space="preserve">the </w:t>
      </w:r>
      <w:r w:rsidRPr="005C66CC">
        <w:rPr>
          <w:rFonts w:asciiTheme="majorHAnsi" w:hAnsiTheme="majorHAnsi" w:cstheme="majorHAnsi"/>
          <w:bCs/>
        </w:rPr>
        <w:t>renewal request</w:t>
      </w:r>
    </w:p>
    <w:p w14:paraId="5837A23C" w14:textId="2AA87A57" w:rsidR="00CD41D1" w:rsidRPr="005C66CC" w:rsidRDefault="008E0A0F" w:rsidP="0076647F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i/>
          <w:iCs/>
        </w:rPr>
      </w:pPr>
      <w:r w:rsidRPr="005C66CC">
        <w:rPr>
          <w:rFonts w:asciiTheme="majorHAnsi" w:hAnsiTheme="majorHAnsi" w:cstheme="majorHAnsi"/>
          <w:bCs/>
        </w:rPr>
        <w:t xml:space="preserve">Approval will be needed by </w:t>
      </w:r>
      <w:r w:rsidR="0076647F" w:rsidRPr="005C66CC">
        <w:rPr>
          <w:rFonts w:asciiTheme="majorHAnsi" w:hAnsiTheme="majorHAnsi" w:cstheme="majorHAnsi"/>
          <w:bCs/>
        </w:rPr>
        <w:t xml:space="preserve">OD’s </w:t>
      </w:r>
      <w:r w:rsidR="00740504" w:rsidRPr="005C66CC">
        <w:rPr>
          <w:rFonts w:asciiTheme="majorHAnsi" w:hAnsiTheme="majorHAnsi" w:cstheme="majorHAnsi"/>
        </w:rPr>
        <w:t>-</w:t>
      </w:r>
      <w:r w:rsidR="00A35F1C" w:rsidRPr="005C66CC">
        <w:rPr>
          <w:rFonts w:asciiTheme="majorHAnsi" w:hAnsiTheme="majorHAnsi" w:cstheme="majorHAnsi"/>
        </w:rPr>
        <w:t xml:space="preserve"> </w:t>
      </w:r>
      <w:r w:rsidR="00740504" w:rsidRPr="005C66CC">
        <w:rPr>
          <w:rFonts w:asciiTheme="majorHAnsi" w:hAnsiTheme="majorHAnsi" w:cstheme="majorHAnsi"/>
          <w:i/>
          <w:iCs/>
        </w:rPr>
        <w:t>if rejected, an email will be returned to RM with reasoning.</w:t>
      </w:r>
    </w:p>
    <w:p w14:paraId="45C39FE5" w14:textId="0FF5FD7E" w:rsidR="00740504" w:rsidRPr="005C66CC" w:rsidRDefault="00432A61" w:rsidP="00AD2D05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bCs/>
        </w:rPr>
      </w:pPr>
      <w:r w:rsidRPr="005C66CC">
        <w:rPr>
          <w:rFonts w:asciiTheme="majorHAnsi" w:hAnsiTheme="majorHAnsi" w:cstheme="majorHAnsi"/>
          <w:bCs/>
        </w:rPr>
        <w:t>If approved, an email will</w:t>
      </w:r>
      <w:r w:rsidR="00A92EF4" w:rsidRPr="005C66CC">
        <w:rPr>
          <w:rFonts w:asciiTheme="majorHAnsi" w:hAnsiTheme="majorHAnsi" w:cstheme="majorHAnsi"/>
          <w:bCs/>
        </w:rPr>
        <w:t xml:space="preserve"> </w:t>
      </w:r>
      <w:r w:rsidR="002F4C21" w:rsidRPr="005C66CC">
        <w:rPr>
          <w:rFonts w:asciiTheme="majorHAnsi" w:hAnsiTheme="majorHAnsi" w:cstheme="majorHAnsi"/>
          <w:bCs/>
        </w:rPr>
        <w:t xml:space="preserve">be sent to Service inbox for renewal to be actioned. </w:t>
      </w:r>
    </w:p>
    <w:p w14:paraId="52654DF8" w14:textId="11A64647" w:rsidR="00F11A0B" w:rsidRPr="005C66CC" w:rsidRDefault="00BA2E2A" w:rsidP="00AD2D05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bCs/>
        </w:rPr>
      </w:pPr>
      <w:r w:rsidRPr="005C66CC">
        <w:rPr>
          <w:rFonts w:asciiTheme="majorHAnsi" w:hAnsiTheme="majorHAnsi" w:cstheme="majorHAnsi"/>
          <w:bCs/>
        </w:rPr>
        <w:t xml:space="preserve">Once </w:t>
      </w:r>
      <w:r w:rsidR="0076647F" w:rsidRPr="005C66CC">
        <w:rPr>
          <w:rFonts w:asciiTheme="majorHAnsi" w:hAnsiTheme="majorHAnsi" w:cstheme="majorHAnsi"/>
          <w:bCs/>
        </w:rPr>
        <w:t xml:space="preserve">renewal is done, </w:t>
      </w:r>
      <w:r w:rsidR="00FF2CC5" w:rsidRPr="005C66CC">
        <w:rPr>
          <w:rFonts w:asciiTheme="majorHAnsi" w:hAnsiTheme="majorHAnsi" w:cstheme="majorHAnsi"/>
          <w:bCs/>
        </w:rPr>
        <w:t>charge will be added.</w:t>
      </w:r>
    </w:p>
    <w:p w14:paraId="01B98470" w14:textId="09268D37" w:rsidR="002F4C21" w:rsidRPr="005C66CC" w:rsidRDefault="002F4C21">
      <w:pPr>
        <w:rPr>
          <w:rFonts w:asciiTheme="majorHAnsi" w:hAnsiTheme="majorHAnsi" w:cstheme="majorHAnsi"/>
          <w:b/>
          <w:bCs/>
        </w:rPr>
      </w:pPr>
      <w:r w:rsidRPr="005C66CC">
        <w:rPr>
          <w:rFonts w:asciiTheme="majorHAnsi" w:hAnsiTheme="majorHAnsi" w:cstheme="majorHAnsi"/>
          <w:b/>
          <w:bCs/>
          <w:u w:val="single"/>
        </w:rPr>
        <w:t>Cancellation</w:t>
      </w:r>
      <w:r w:rsidR="00DA79D3" w:rsidRPr="005C66CC">
        <w:rPr>
          <w:rFonts w:asciiTheme="majorHAnsi" w:hAnsiTheme="majorHAnsi" w:cstheme="majorHAnsi"/>
          <w:b/>
          <w:bCs/>
          <w:u w:val="single"/>
        </w:rPr>
        <w:t xml:space="preserve"> process</w:t>
      </w:r>
      <w:r w:rsidRPr="005C66CC">
        <w:rPr>
          <w:rFonts w:asciiTheme="majorHAnsi" w:hAnsiTheme="majorHAnsi" w:cstheme="majorHAnsi"/>
          <w:b/>
          <w:bCs/>
        </w:rPr>
        <w:t xml:space="preserve">: </w:t>
      </w:r>
    </w:p>
    <w:p w14:paraId="13482144" w14:textId="2804BD23" w:rsidR="00836AE4" w:rsidRPr="005C66CC" w:rsidRDefault="00836AE4" w:rsidP="00AD2D05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Cs/>
        </w:rPr>
      </w:pPr>
      <w:r w:rsidRPr="005C66CC">
        <w:rPr>
          <w:rFonts w:asciiTheme="majorHAnsi" w:hAnsiTheme="majorHAnsi" w:cstheme="majorHAnsi"/>
          <w:bCs/>
        </w:rPr>
        <w:t>Regional managers will use the SVC link to submit a cancellation of subscription.</w:t>
      </w:r>
    </w:p>
    <w:p w14:paraId="1ADB3728" w14:textId="2173FD7D" w:rsidR="007B270C" w:rsidRPr="005C66CC" w:rsidRDefault="007B270C" w:rsidP="00AD2D05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Cs/>
        </w:rPr>
      </w:pPr>
      <w:r w:rsidRPr="005C66CC">
        <w:rPr>
          <w:rFonts w:asciiTheme="majorHAnsi" w:hAnsiTheme="majorHAnsi" w:cstheme="majorHAnsi"/>
          <w:bCs/>
        </w:rPr>
        <w:t>Unless specified</w:t>
      </w:r>
      <w:r w:rsidR="00AA360E">
        <w:rPr>
          <w:rFonts w:asciiTheme="majorHAnsi" w:hAnsiTheme="majorHAnsi" w:cstheme="majorHAnsi"/>
          <w:bCs/>
        </w:rPr>
        <w:t>,</w:t>
      </w:r>
      <w:r w:rsidRPr="005C66CC">
        <w:rPr>
          <w:rFonts w:asciiTheme="majorHAnsi" w:hAnsiTheme="majorHAnsi" w:cstheme="majorHAnsi"/>
          <w:bCs/>
        </w:rPr>
        <w:t xml:space="preserve"> standard cancellation </w:t>
      </w:r>
      <w:r w:rsidR="005E337E" w:rsidRPr="005C66CC">
        <w:rPr>
          <w:rFonts w:asciiTheme="majorHAnsi" w:hAnsiTheme="majorHAnsi" w:cstheme="majorHAnsi"/>
          <w:bCs/>
        </w:rPr>
        <w:t xml:space="preserve">notice is </w:t>
      </w:r>
      <w:r w:rsidR="005E337E" w:rsidRPr="005C66CC">
        <w:rPr>
          <w:rFonts w:asciiTheme="majorHAnsi" w:hAnsiTheme="majorHAnsi" w:cstheme="majorHAnsi"/>
          <w:bCs/>
          <w:u w:val="single"/>
        </w:rPr>
        <w:t>3 months</w:t>
      </w:r>
      <w:r w:rsidR="005E337E" w:rsidRPr="005C66CC">
        <w:rPr>
          <w:rFonts w:asciiTheme="majorHAnsi" w:hAnsiTheme="majorHAnsi" w:cstheme="majorHAnsi"/>
          <w:bCs/>
        </w:rPr>
        <w:t>,</w:t>
      </w:r>
      <w:r w:rsidR="00F85CE3" w:rsidRPr="005C66CC">
        <w:rPr>
          <w:rFonts w:asciiTheme="majorHAnsi" w:hAnsiTheme="majorHAnsi" w:cstheme="majorHAnsi"/>
          <w:bCs/>
        </w:rPr>
        <w:t xml:space="preserve"> unless </w:t>
      </w:r>
      <w:r w:rsidR="00EE1CB6" w:rsidRPr="005C66CC">
        <w:rPr>
          <w:rFonts w:asciiTheme="majorHAnsi" w:hAnsiTheme="majorHAnsi" w:cstheme="majorHAnsi"/>
          <w:bCs/>
        </w:rPr>
        <w:t xml:space="preserve">site is coming to the </w:t>
      </w:r>
      <w:r w:rsidR="00F85CE3" w:rsidRPr="005C66CC">
        <w:rPr>
          <w:rFonts w:asciiTheme="majorHAnsi" w:hAnsiTheme="majorHAnsi" w:cstheme="majorHAnsi"/>
          <w:bCs/>
        </w:rPr>
        <w:t xml:space="preserve">end of </w:t>
      </w:r>
      <w:r w:rsidR="00261475" w:rsidRPr="005C66CC">
        <w:rPr>
          <w:rFonts w:asciiTheme="majorHAnsi" w:hAnsiTheme="majorHAnsi" w:cstheme="majorHAnsi"/>
          <w:bCs/>
        </w:rPr>
        <w:t xml:space="preserve">their </w:t>
      </w:r>
      <w:r w:rsidR="00F85CE3" w:rsidRPr="005C66CC">
        <w:rPr>
          <w:rFonts w:asciiTheme="majorHAnsi" w:hAnsiTheme="majorHAnsi" w:cstheme="majorHAnsi"/>
          <w:bCs/>
        </w:rPr>
        <w:t>agreement</w:t>
      </w:r>
      <w:r w:rsidR="00261475" w:rsidRPr="005C66CC">
        <w:rPr>
          <w:rFonts w:asciiTheme="majorHAnsi" w:hAnsiTheme="majorHAnsi" w:cstheme="majorHAnsi"/>
          <w:bCs/>
        </w:rPr>
        <w:t xml:space="preserve">. </w:t>
      </w:r>
    </w:p>
    <w:p w14:paraId="45449ACE" w14:textId="1893F4B3" w:rsidR="00AD2D05" w:rsidRPr="005C66CC" w:rsidRDefault="00836AE4" w:rsidP="003E7C42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Cs/>
        </w:rPr>
      </w:pPr>
      <w:r w:rsidRPr="005C66CC">
        <w:rPr>
          <w:rFonts w:asciiTheme="majorHAnsi" w:hAnsiTheme="majorHAnsi" w:cstheme="majorHAnsi"/>
          <w:bCs/>
        </w:rPr>
        <w:t xml:space="preserve">It is important that any removals are replaced ASAP by the RM </w:t>
      </w:r>
      <w:r w:rsidR="001B6750" w:rsidRPr="005C66CC">
        <w:rPr>
          <w:rFonts w:asciiTheme="majorHAnsi" w:hAnsiTheme="majorHAnsi" w:cstheme="majorHAnsi"/>
          <w:bCs/>
        </w:rPr>
        <w:t xml:space="preserve">to maintain subscription target number. </w:t>
      </w:r>
      <w:r w:rsidRPr="005C66CC">
        <w:rPr>
          <w:rFonts w:asciiTheme="majorHAnsi" w:hAnsiTheme="majorHAnsi" w:cstheme="majorHAnsi"/>
          <w:bCs/>
        </w:rPr>
        <w:t xml:space="preserve"> </w:t>
      </w:r>
    </w:p>
    <w:p w14:paraId="21159BE2" w14:textId="77777777" w:rsidR="007275DD" w:rsidRPr="005C66CC" w:rsidRDefault="005C5EA7" w:rsidP="005C5EA7">
      <w:pPr>
        <w:rPr>
          <w:rFonts w:asciiTheme="majorHAnsi" w:hAnsiTheme="majorHAnsi" w:cstheme="majorHAnsi"/>
          <w:b/>
          <w:bCs/>
          <w:u w:val="single"/>
        </w:rPr>
      </w:pPr>
      <w:r w:rsidRPr="005C66CC">
        <w:rPr>
          <w:rFonts w:asciiTheme="majorHAnsi" w:hAnsiTheme="majorHAnsi" w:cstheme="majorHAnsi"/>
          <w:b/>
          <w:bCs/>
          <w:u w:val="single"/>
        </w:rPr>
        <w:t>PPV Events</w:t>
      </w:r>
    </w:p>
    <w:p w14:paraId="6815C351" w14:textId="77777777" w:rsidR="007275DD" w:rsidRDefault="005C5EA7" w:rsidP="007275DD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7275DD">
        <w:rPr>
          <w:rFonts w:asciiTheme="majorHAnsi" w:hAnsiTheme="majorHAnsi" w:cstheme="majorHAnsi"/>
        </w:rPr>
        <w:t xml:space="preserve">CAM’S and RM’s will be sent relevant details for an upcoming PPV event. This is so discussions can be made with Publicans and nominations can be gathered. </w:t>
      </w:r>
    </w:p>
    <w:p w14:paraId="7147350B" w14:textId="14A12356" w:rsidR="007275DD" w:rsidRDefault="005C5EA7" w:rsidP="007275DD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7275DD">
        <w:rPr>
          <w:rFonts w:asciiTheme="majorHAnsi" w:hAnsiTheme="majorHAnsi" w:cstheme="majorHAnsi"/>
        </w:rPr>
        <w:t xml:space="preserve">Publicans are sent texts with a sign-up </w:t>
      </w:r>
      <w:r w:rsidR="007275DD" w:rsidRPr="007275DD">
        <w:rPr>
          <w:rFonts w:asciiTheme="majorHAnsi" w:hAnsiTheme="majorHAnsi" w:cstheme="majorHAnsi"/>
        </w:rPr>
        <w:t>link</w:t>
      </w:r>
      <w:r w:rsidRPr="007275DD">
        <w:rPr>
          <w:rFonts w:asciiTheme="majorHAnsi" w:hAnsiTheme="majorHAnsi" w:cstheme="majorHAnsi"/>
        </w:rPr>
        <w:t xml:space="preserve"> so they can nominate themselves. </w:t>
      </w:r>
    </w:p>
    <w:p w14:paraId="7EEBD7C3" w14:textId="77777777" w:rsidR="00936878" w:rsidRDefault="005C5EA7" w:rsidP="00936878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7275DD">
        <w:rPr>
          <w:rFonts w:asciiTheme="majorHAnsi" w:hAnsiTheme="majorHAnsi" w:cstheme="majorHAnsi"/>
        </w:rPr>
        <w:t xml:space="preserve">A nominations deadline will be given, any nominations after this date will need to be booked directly with Sky/BT. </w:t>
      </w:r>
    </w:p>
    <w:p w14:paraId="5CFFCBD0" w14:textId="3013BFFD" w:rsidR="005C5EA7" w:rsidRPr="00936878" w:rsidRDefault="005C5EA7" w:rsidP="00936878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936878">
        <w:rPr>
          <w:rFonts w:asciiTheme="majorHAnsi" w:hAnsiTheme="majorHAnsi" w:cstheme="majorHAnsi"/>
        </w:rPr>
        <w:t>Nominations must go through the booking form</w:t>
      </w:r>
      <w:r w:rsidR="00936878">
        <w:rPr>
          <w:rFonts w:asciiTheme="majorHAnsi" w:hAnsiTheme="majorHAnsi" w:cstheme="majorHAnsi"/>
        </w:rPr>
        <w:t xml:space="preserve"> to</w:t>
      </w:r>
      <w:r w:rsidRPr="00936878">
        <w:rPr>
          <w:rFonts w:asciiTheme="majorHAnsi" w:hAnsiTheme="majorHAnsi" w:cstheme="majorHAnsi"/>
        </w:rPr>
        <w:t xml:space="preserve"> to avoid any email nominations being missed. </w:t>
      </w:r>
      <w:hyperlink r:id="rId14" w:history="1">
        <w:r w:rsidR="00936878">
          <w:rPr>
            <w:rStyle w:val="Hyperlink"/>
          </w:rPr>
          <w:t>SVC PPV Booking form</w:t>
        </w:r>
      </w:hyperlink>
    </w:p>
    <w:p w14:paraId="6DCDEA8C" w14:textId="77777777" w:rsidR="003E7C42" w:rsidRPr="00A56895" w:rsidRDefault="003E7C42" w:rsidP="003E7C42">
      <w:pPr>
        <w:rPr>
          <w:rFonts w:asciiTheme="majorHAnsi" w:hAnsiTheme="majorHAnsi" w:cstheme="majorHAnsi"/>
          <w:b/>
          <w:bCs/>
          <w:u w:val="single"/>
        </w:rPr>
      </w:pPr>
    </w:p>
    <w:p w14:paraId="36F82120" w14:textId="706F807A" w:rsidR="007F194D" w:rsidRPr="00A56895" w:rsidRDefault="007F194D" w:rsidP="00041696">
      <w:pPr>
        <w:rPr>
          <w:rFonts w:asciiTheme="majorHAnsi" w:hAnsiTheme="majorHAnsi" w:cstheme="majorHAnsi"/>
          <w:b/>
          <w:bCs/>
        </w:rPr>
      </w:pPr>
    </w:p>
    <w:p w14:paraId="2C80758C" w14:textId="77777777" w:rsidR="00DA79D3" w:rsidRDefault="00DA79D3" w:rsidP="00954E40">
      <w:pPr>
        <w:jc w:val="center"/>
        <w:rPr>
          <w:rFonts w:asciiTheme="majorHAnsi" w:hAnsiTheme="majorHAnsi" w:cstheme="majorHAnsi"/>
          <w:b/>
          <w:bCs/>
        </w:rPr>
      </w:pPr>
    </w:p>
    <w:p w14:paraId="6C54CA03" w14:textId="77777777" w:rsidR="005C66CC" w:rsidRDefault="005C66CC" w:rsidP="00DA79D3">
      <w:pPr>
        <w:jc w:val="center"/>
        <w:rPr>
          <w:rFonts w:asciiTheme="majorHAnsi" w:hAnsiTheme="majorHAnsi" w:cstheme="majorHAnsi"/>
          <w:b/>
          <w:bCs/>
          <w:sz w:val="28"/>
        </w:rPr>
      </w:pPr>
    </w:p>
    <w:p w14:paraId="31F537AC" w14:textId="20631277" w:rsidR="00954E40" w:rsidRDefault="008F4B53" w:rsidP="00DA79D3">
      <w:pPr>
        <w:jc w:val="center"/>
        <w:rPr>
          <w:rFonts w:asciiTheme="majorHAnsi" w:hAnsiTheme="majorHAnsi" w:cstheme="majorHAnsi"/>
          <w:b/>
          <w:bCs/>
          <w:sz w:val="28"/>
        </w:rPr>
      </w:pPr>
      <w:r w:rsidRPr="005C66CC">
        <w:rPr>
          <w:rFonts w:asciiTheme="majorHAnsi" w:hAnsiTheme="majorHAnsi" w:cstheme="majorHAnsi"/>
          <w:b/>
          <w:bCs/>
          <w:sz w:val="28"/>
        </w:rPr>
        <w:t>Frequently asked questions</w:t>
      </w:r>
      <w:r w:rsidR="007F1DAE" w:rsidRPr="005C66CC">
        <w:rPr>
          <w:rFonts w:asciiTheme="majorHAnsi" w:hAnsiTheme="majorHAnsi" w:cstheme="majorHAnsi"/>
          <w:b/>
          <w:bCs/>
          <w:sz w:val="28"/>
        </w:rPr>
        <w:t xml:space="preserve"> / queries</w:t>
      </w:r>
      <w:r w:rsidRPr="005C66CC">
        <w:rPr>
          <w:rFonts w:asciiTheme="majorHAnsi" w:hAnsiTheme="majorHAnsi" w:cstheme="majorHAnsi"/>
          <w:b/>
          <w:bCs/>
          <w:sz w:val="28"/>
        </w:rPr>
        <w:t>:</w:t>
      </w:r>
    </w:p>
    <w:p w14:paraId="13C82A50" w14:textId="77777777" w:rsidR="0071087B" w:rsidRPr="005C66CC" w:rsidRDefault="0071087B" w:rsidP="00DA79D3">
      <w:pPr>
        <w:jc w:val="center"/>
        <w:rPr>
          <w:rFonts w:asciiTheme="majorHAnsi" w:hAnsiTheme="majorHAnsi" w:cstheme="majorHAnsi"/>
          <w:b/>
          <w:bCs/>
          <w:sz w:val="28"/>
        </w:rPr>
      </w:pPr>
    </w:p>
    <w:p w14:paraId="4BC16CE1" w14:textId="0E938FC3" w:rsidR="00B25CDB" w:rsidRPr="002519DE" w:rsidRDefault="00085253" w:rsidP="002519D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How </w:t>
      </w:r>
      <w:r w:rsidR="00AF71F8"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>can I</w:t>
      </w:r>
      <w:r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submit a </w:t>
      </w:r>
      <w:r w:rsidR="00B25CDB"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>new</w:t>
      </w:r>
      <w:r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install, </w:t>
      </w:r>
      <w:r w:rsidR="00571DD5"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>renewal,</w:t>
      </w:r>
      <w:r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or </w:t>
      </w:r>
      <w:r w:rsidR="00B25CDB"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>c</w:t>
      </w:r>
      <w:r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>ancellation</w:t>
      </w:r>
      <w:r w:rsidR="00B25CDB"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for SVC</w:t>
      </w:r>
      <w:r w:rsidR="00AF71F8" w:rsidRPr="00497245">
        <w:rPr>
          <w:rFonts w:asciiTheme="majorHAnsi" w:hAnsiTheme="majorHAnsi" w:cstheme="majorHAnsi"/>
          <w:b/>
          <w:bCs/>
          <w:sz w:val="20"/>
          <w:szCs w:val="20"/>
        </w:rPr>
        <w:t>?</w:t>
      </w:r>
      <w:r w:rsidR="00497245" w:rsidRPr="0049724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497245" w:rsidRPr="002519DE">
        <w:rPr>
          <w:rFonts w:asciiTheme="majorHAnsi" w:hAnsiTheme="majorHAnsi" w:cstheme="majorHAnsi"/>
          <w:sz w:val="20"/>
          <w:szCs w:val="20"/>
        </w:rPr>
        <w:t>All these</w:t>
      </w:r>
      <w:r w:rsidR="00AB228C" w:rsidRPr="002519DE">
        <w:rPr>
          <w:rFonts w:asciiTheme="majorHAnsi" w:hAnsiTheme="majorHAnsi" w:cstheme="majorHAnsi"/>
          <w:sz w:val="20"/>
          <w:szCs w:val="20"/>
        </w:rPr>
        <w:t xml:space="preserve"> requests can be submitted using the </w:t>
      </w:r>
      <w:r w:rsidR="00FF795F" w:rsidRPr="002519DE">
        <w:rPr>
          <w:rFonts w:asciiTheme="majorHAnsi" w:hAnsiTheme="majorHAnsi" w:cstheme="majorHAnsi"/>
          <w:sz w:val="20"/>
          <w:szCs w:val="20"/>
        </w:rPr>
        <w:t xml:space="preserve">same </w:t>
      </w:r>
      <w:r w:rsidR="00AB228C" w:rsidRPr="002519DE">
        <w:rPr>
          <w:rFonts w:asciiTheme="majorHAnsi" w:hAnsiTheme="majorHAnsi" w:cstheme="majorHAnsi"/>
          <w:sz w:val="20"/>
          <w:szCs w:val="20"/>
        </w:rPr>
        <w:t>form</w:t>
      </w:r>
      <w:r w:rsidR="00424A84" w:rsidRPr="002519DE">
        <w:rPr>
          <w:rFonts w:asciiTheme="majorHAnsi" w:hAnsiTheme="majorHAnsi" w:cstheme="majorHAnsi"/>
          <w:sz w:val="20"/>
          <w:szCs w:val="20"/>
        </w:rPr>
        <w:t xml:space="preserve"> </w:t>
      </w:r>
      <w:hyperlink r:id="rId15" w:history="1">
        <w:r w:rsidR="00424A84" w:rsidRPr="002519DE">
          <w:rPr>
            <w:rStyle w:val="Hyperlink"/>
            <w:rFonts w:asciiTheme="majorHAnsi" w:hAnsiTheme="majorHAnsi" w:cstheme="majorHAnsi"/>
            <w:sz w:val="20"/>
            <w:szCs w:val="20"/>
            <w:lang w:eastAsia="en-GB"/>
          </w:rPr>
          <w:t>https://forms.office.com/e/diPEEFz0ZP</w:t>
        </w:r>
      </w:hyperlink>
      <w:r w:rsidR="00AB228C" w:rsidRPr="002519DE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02D4C74" w14:textId="77777777" w:rsidR="00497245" w:rsidRPr="00497245" w:rsidRDefault="00003D8C" w:rsidP="00497245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What happens when </w:t>
      </w:r>
      <w:r w:rsidR="003602C0"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a </w:t>
      </w:r>
      <w:r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>subscription</w:t>
      </w:r>
      <w:r w:rsidR="003602C0"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is close to </w:t>
      </w:r>
      <w:r w:rsidR="00F33663"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>its end date</w:t>
      </w:r>
      <w:r w:rsidR="00F33663" w:rsidRPr="00497245">
        <w:rPr>
          <w:rFonts w:asciiTheme="majorHAnsi" w:hAnsiTheme="majorHAnsi" w:cstheme="majorHAnsi"/>
          <w:b/>
          <w:bCs/>
          <w:sz w:val="20"/>
          <w:szCs w:val="20"/>
        </w:rPr>
        <w:t>?</w:t>
      </w:r>
    </w:p>
    <w:p w14:paraId="072961B6" w14:textId="530B3641" w:rsidR="002310DB" w:rsidRPr="00497245" w:rsidRDefault="00885D1F" w:rsidP="00B25CDB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497245">
        <w:rPr>
          <w:rFonts w:asciiTheme="majorHAnsi" w:hAnsiTheme="majorHAnsi" w:cstheme="majorHAnsi"/>
          <w:sz w:val="20"/>
          <w:szCs w:val="20"/>
        </w:rPr>
        <w:t xml:space="preserve">When </w:t>
      </w:r>
      <w:r w:rsidR="0041191F" w:rsidRPr="00497245">
        <w:rPr>
          <w:rFonts w:asciiTheme="majorHAnsi" w:hAnsiTheme="majorHAnsi" w:cstheme="majorHAnsi"/>
          <w:sz w:val="20"/>
          <w:szCs w:val="20"/>
        </w:rPr>
        <w:t>a</w:t>
      </w:r>
      <w:r w:rsidR="007B0F2B" w:rsidRPr="00497245">
        <w:rPr>
          <w:rFonts w:asciiTheme="majorHAnsi" w:hAnsiTheme="majorHAnsi" w:cstheme="majorHAnsi"/>
          <w:sz w:val="20"/>
          <w:szCs w:val="20"/>
        </w:rPr>
        <w:t>n</w:t>
      </w:r>
      <w:r w:rsidR="00CD41D1" w:rsidRPr="00497245">
        <w:rPr>
          <w:rFonts w:asciiTheme="majorHAnsi" w:hAnsiTheme="majorHAnsi" w:cstheme="majorHAnsi"/>
          <w:sz w:val="20"/>
          <w:szCs w:val="20"/>
        </w:rPr>
        <w:t xml:space="preserve"> </w:t>
      </w:r>
      <w:r w:rsidR="00424A84" w:rsidRPr="00497245">
        <w:rPr>
          <w:rFonts w:asciiTheme="majorHAnsi" w:hAnsiTheme="majorHAnsi" w:cstheme="majorHAnsi"/>
          <w:sz w:val="20"/>
          <w:szCs w:val="20"/>
        </w:rPr>
        <w:t>SVC</w:t>
      </w:r>
      <w:r w:rsidR="0017550F" w:rsidRPr="00497245">
        <w:rPr>
          <w:rFonts w:asciiTheme="majorHAnsi" w:hAnsiTheme="majorHAnsi" w:cstheme="majorHAnsi"/>
          <w:sz w:val="20"/>
          <w:szCs w:val="20"/>
        </w:rPr>
        <w:t xml:space="preserve"> subscription is close to its end date, </w:t>
      </w:r>
      <w:r w:rsidR="00424A84" w:rsidRPr="00497245">
        <w:rPr>
          <w:rFonts w:asciiTheme="majorHAnsi" w:hAnsiTheme="majorHAnsi" w:cstheme="majorHAnsi"/>
          <w:sz w:val="20"/>
          <w:szCs w:val="20"/>
        </w:rPr>
        <w:t>R</w:t>
      </w:r>
      <w:r w:rsidR="0017550F" w:rsidRPr="00497245">
        <w:rPr>
          <w:rFonts w:asciiTheme="majorHAnsi" w:hAnsiTheme="majorHAnsi" w:cstheme="majorHAnsi"/>
          <w:sz w:val="20"/>
          <w:szCs w:val="20"/>
        </w:rPr>
        <w:t xml:space="preserve">egional </w:t>
      </w:r>
      <w:r w:rsidR="00424A84" w:rsidRPr="00497245">
        <w:rPr>
          <w:rFonts w:asciiTheme="majorHAnsi" w:hAnsiTheme="majorHAnsi" w:cstheme="majorHAnsi"/>
          <w:sz w:val="20"/>
          <w:szCs w:val="20"/>
        </w:rPr>
        <w:t>M</w:t>
      </w:r>
      <w:r w:rsidR="0017550F" w:rsidRPr="00497245">
        <w:rPr>
          <w:rFonts w:asciiTheme="majorHAnsi" w:hAnsiTheme="majorHAnsi" w:cstheme="majorHAnsi"/>
          <w:sz w:val="20"/>
          <w:szCs w:val="20"/>
        </w:rPr>
        <w:t>anagers need to speak</w:t>
      </w:r>
      <w:r w:rsidR="008F5F66" w:rsidRPr="00497245">
        <w:rPr>
          <w:rFonts w:asciiTheme="majorHAnsi" w:hAnsiTheme="majorHAnsi" w:cstheme="majorHAnsi"/>
          <w:sz w:val="20"/>
          <w:szCs w:val="20"/>
        </w:rPr>
        <w:t xml:space="preserve"> to </w:t>
      </w:r>
      <w:r w:rsidR="00424A84" w:rsidRPr="00497245">
        <w:rPr>
          <w:rFonts w:asciiTheme="majorHAnsi" w:hAnsiTheme="majorHAnsi" w:cstheme="majorHAnsi"/>
          <w:sz w:val="20"/>
          <w:szCs w:val="20"/>
        </w:rPr>
        <w:t>P</w:t>
      </w:r>
      <w:r w:rsidR="008F5F66" w:rsidRPr="00497245">
        <w:rPr>
          <w:rFonts w:asciiTheme="majorHAnsi" w:hAnsiTheme="majorHAnsi" w:cstheme="majorHAnsi"/>
          <w:sz w:val="20"/>
          <w:szCs w:val="20"/>
        </w:rPr>
        <w:t>ublicans a</w:t>
      </w:r>
      <w:r w:rsidR="00E84B8D" w:rsidRPr="00497245">
        <w:rPr>
          <w:rFonts w:asciiTheme="majorHAnsi" w:hAnsiTheme="majorHAnsi" w:cstheme="majorHAnsi"/>
          <w:sz w:val="20"/>
          <w:szCs w:val="20"/>
        </w:rPr>
        <w:t>bout renew</w:t>
      </w:r>
      <w:r w:rsidR="00424A84" w:rsidRPr="00497245">
        <w:rPr>
          <w:rFonts w:asciiTheme="majorHAnsi" w:hAnsiTheme="majorHAnsi" w:cstheme="majorHAnsi"/>
          <w:sz w:val="20"/>
          <w:szCs w:val="20"/>
        </w:rPr>
        <w:t>ing</w:t>
      </w:r>
    </w:p>
    <w:p w14:paraId="317EC63A" w14:textId="1BE48469" w:rsidR="00497245" w:rsidRDefault="003A5D24" w:rsidP="00B25CDB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</w:t>
      </w:r>
      <w:r w:rsidR="00677333" w:rsidRPr="00497245">
        <w:rPr>
          <w:rFonts w:asciiTheme="majorHAnsi" w:hAnsiTheme="majorHAnsi" w:cstheme="majorHAnsi"/>
          <w:sz w:val="20"/>
          <w:szCs w:val="20"/>
        </w:rPr>
        <w:t>enewal form</w:t>
      </w:r>
      <w:r w:rsidR="0004442A" w:rsidRPr="00497245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must be completed </w:t>
      </w:r>
      <w:r w:rsidR="0004442A" w:rsidRPr="00497245">
        <w:rPr>
          <w:rFonts w:asciiTheme="majorHAnsi" w:hAnsiTheme="majorHAnsi" w:cstheme="majorHAnsi"/>
          <w:sz w:val="20"/>
          <w:szCs w:val="20"/>
        </w:rPr>
        <w:t xml:space="preserve">before the subscription </w:t>
      </w:r>
      <w:r>
        <w:rPr>
          <w:rFonts w:asciiTheme="majorHAnsi" w:hAnsiTheme="majorHAnsi" w:cstheme="majorHAnsi"/>
          <w:sz w:val="20"/>
          <w:szCs w:val="20"/>
        </w:rPr>
        <w:t>end</w:t>
      </w:r>
      <w:r w:rsidR="00F542CC" w:rsidRPr="00497245">
        <w:rPr>
          <w:rFonts w:asciiTheme="majorHAnsi" w:hAnsiTheme="majorHAnsi" w:cstheme="majorHAnsi"/>
          <w:sz w:val="20"/>
          <w:szCs w:val="20"/>
        </w:rPr>
        <w:t xml:space="preserve">. If a renewal is not submitted </w:t>
      </w:r>
      <w:r w:rsidR="00CD0742" w:rsidRPr="00497245">
        <w:rPr>
          <w:rFonts w:asciiTheme="majorHAnsi" w:hAnsiTheme="majorHAnsi" w:cstheme="majorHAnsi"/>
          <w:sz w:val="20"/>
          <w:szCs w:val="20"/>
        </w:rPr>
        <w:t xml:space="preserve">10 days after agreement </w:t>
      </w:r>
      <w:r>
        <w:rPr>
          <w:rFonts w:asciiTheme="majorHAnsi" w:hAnsiTheme="majorHAnsi" w:cstheme="majorHAnsi"/>
          <w:sz w:val="20"/>
          <w:szCs w:val="20"/>
        </w:rPr>
        <w:t>end date</w:t>
      </w:r>
      <w:r w:rsidR="00CD0742" w:rsidRPr="00497245">
        <w:rPr>
          <w:rFonts w:asciiTheme="majorHAnsi" w:hAnsiTheme="majorHAnsi" w:cstheme="majorHAnsi"/>
          <w:sz w:val="20"/>
          <w:szCs w:val="20"/>
        </w:rPr>
        <w:t>, subscription will be cancelled</w:t>
      </w:r>
      <w:r w:rsidR="00755EEF" w:rsidRPr="00497245">
        <w:rPr>
          <w:rFonts w:asciiTheme="majorHAnsi" w:hAnsiTheme="majorHAnsi" w:cstheme="majorHAnsi"/>
          <w:sz w:val="20"/>
          <w:szCs w:val="20"/>
        </w:rPr>
        <w:t>.</w:t>
      </w:r>
    </w:p>
    <w:p w14:paraId="120B8DCF" w14:textId="02709F93" w:rsidR="00F0727E" w:rsidRPr="00F0727E" w:rsidRDefault="003A5D24" w:rsidP="00F0727E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Services Team</w:t>
      </w:r>
      <w:r w:rsidR="00F33663" w:rsidRPr="00497245">
        <w:rPr>
          <w:rFonts w:asciiTheme="majorHAnsi" w:hAnsiTheme="majorHAnsi" w:cstheme="majorHAnsi"/>
          <w:sz w:val="20"/>
          <w:szCs w:val="20"/>
        </w:rPr>
        <w:t xml:space="preserve"> send</w:t>
      </w:r>
      <w:r w:rsidR="009805F2" w:rsidRPr="00497245">
        <w:rPr>
          <w:rFonts w:asciiTheme="majorHAnsi" w:hAnsiTheme="majorHAnsi" w:cstheme="majorHAnsi"/>
          <w:sz w:val="20"/>
          <w:szCs w:val="20"/>
        </w:rPr>
        <w:t>s</w:t>
      </w:r>
      <w:r w:rsidR="00F33663" w:rsidRPr="00497245">
        <w:rPr>
          <w:rFonts w:asciiTheme="majorHAnsi" w:hAnsiTheme="majorHAnsi" w:cstheme="majorHAnsi"/>
          <w:sz w:val="20"/>
          <w:szCs w:val="20"/>
        </w:rPr>
        <w:t xml:space="preserve"> out a</w:t>
      </w:r>
      <w:r>
        <w:rPr>
          <w:rFonts w:asciiTheme="majorHAnsi" w:hAnsiTheme="majorHAnsi" w:cstheme="majorHAnsi"/>
          <w:sz w:val="20"/>
          <w:szCs w:val="20"/>
        </w:rPr>
        <w:t>n internal</w:t>
      </w:r>
      <w:r w:rsidR="00F33663" w:rsidRPr="00497245">
        <w:rPr>
          <w:rFonts w:asciiTheme="majorHAnsi" w:hAnsiTheme="majorHAnsi" w:cstheme="majorHAnsi"/>
          <w:sz w:val="20"/>
          <w:szCs w:val="20"/>
        </w:rPr>
        <w:t xml:space="preserve"> monthly </w:t>
      </w:r>
      <w:r w:rsidR="009805F2" w:rsidRPr="00497245">
        <w:rPr>
          <w:rFonts w:asciiTheme="majorHAnsi" w:hAnsiTheme="majorHAnsi" w:cstheme="majorHAnsi"/>
          <w:sz w:val="20"/>
          <w:szCs w:val="20"/>
        </w:rPr>
        <w:t>renewal</w:t>
      </w:r>
      <w:r w:rsidR="007E19AE">
        <w:rPr>
          <w:rFonts w:asciiTheme="majorHAnsi" w:hAnsiTheme="majorHAnsi" w:cstheme="majorHAnsi"/>
          <w:sz w:val="20"/>
          <w:szCs w:val="20"/>
        </w:rPr>
        <w:t>s</w:t>
      </w:r>
      <w:r w:rsidR="009805F2" w:rsidRPr="00497245">
        <w:rPr>
          <w:rFonts w:asciiTheme="majorHAnsi" w:hAnsiTheme="majorHAnsi" w:cstheme="majorHAnsi"/>
          <w:sz w:val="20"/>
          <w:szCs w:val="20"/>
        </w:rPr>
        <w:t xml:space="preserve"> report </w:t>
      </w:r>
      <w:r w:rsidR="007E19AE">
        <w:rPr>
          <w:rFonts w:asciiTheme="majorHAnsi" w:hAnsiTheme="majorHAnsi" w:cstheme="majorHAnsi"/>
          <w:sz w:val="20"/>
          <w:szCs w:val="20"/>
        </w:rPr>
        <w:t xml:space="preserve">detailing all SVC agreements that are due to expire in the next 3 months. </w:t>
      </w:r>
    </w:p>
    <w:p w14:paraId="3BB2A5F8" w14:textId="24C97667" w:rsidR="00F0727E" w:rsidRPr="00D2329E" w:rsidRDefault="00F0727E" w:rsidP="00D2329E">
      <w:pPr>
        <w:spacing w:line="254" w:lineRule="auto"/>
        <w:rPr>
          <w:rFonts w:asciiTheme="majorHAnsi" w:hAnsiTheme="majorHAnsi" w:cstheme="majorBidi"/>
          <w:b/>
          <w:bCs/>
          <w:sz w:val="20"/>
          <w:szCs w:val="20"/>
        </w:rPr>
      </w:pPr>
      <w:r w:rsidRPr="00F0727E">
        <w:rPr>
          <w:rFonts w:asciiTheme="majorHAnsi" w:hAnsiTheme="majorHAnsi" w:cstheme="majorBidi"/>
          <w:b/>
          <w:bCs/>
          <w:sz w:val="20"/>
          <w:szCs w:val="20"/>
          <w:u w:val="single"/>
        </w:rPr>
        <w:t>Sports POS</w:t>
      </w:r>
      <w:r w:rsidRPr="00F0727E">
        <w:rPr>
          <w:rFonts w:asciiTheme="majorHAnsi" w:hAnsiTheme="majorHAnsi" w:cstheme="majorBidi"/>
          <w:b/>
          <w:bCs/>
          <w:sz w:val="20"/>
          <w:szCs w:val="20"/>
        </w:rPr>
        <w:t xml:space="preserve">: </w:t>
      </w:r>
      <w:r w:rsidRPr="00D2329E">
        <w:rPr>
          <w:rFonts w:asciiTheme="majorHAnsi" w:hAnsiTheme="majorHAnsi" w:cstheme="majorBidi"/>
          <w:bCs/>
          <w:sz w:val="20"/>
          <w:szCs w:val="20"/>
        </w:rPr>
        <w:t>If a Publican is signed up to SVC they will automatically be signed up to Marketing’s Sports Membership package where monthly POS packs are sent out.</w:t>
      </w:r>
    </w:p>
    <w:p w14:paraId="4F95EB6B" w14:textId="77777777" w:rsidR="00F0727E" w:rsidRDefault="00F0727E" w:rsidP="00F0727E">
      <w:pPr>
        <w:pStyle w:val="ListParagraph"/>
        <w:numPr>
          <w:ilvl w:val="0"/>
          <w:numId w:val="27"/>
        </w:numPr>
        <w:spacing w:line="254" w:lineRule="auto"/>
        <w:rPr>
          <w:rFonts w:asciiTheme="majorHAnsi" w:hAnsiTheme="majorHAnsi" w:cstheme="majorHAnsi"/>
          <w:sz w:val="20"/>
          <w:szCs w:val="18"/>
        </w:rPr>
      </w:pPr>
      <w:r>
        <w:rPr>
          <w:rFonts w:asciiTheme="majorHAnsi" w:hAnsiTheme="majorHAnsi" w:cstheme="majorBidi"/>
          <w:bCs/>
          <w:sz w:val="20"/>
          <w:szCs w:val="20"/>
        </w:rPr>
        <w:t>Links for suppliers downloadable POS are below;</w:t>
      </w:r>
      <w:r>
        <w:rPr>
          <w:rFonts w:asciiTheme="majorHAnsi" w:hAnsiTheme="majorHAnsi" w:cstheme="majorHAnsi"/>
          <w:sz w:val="20"/>
          <w:szCs w:val="18"/>
        </w:rPr>
        <w:t xml:space="preserve"> </w:t>
      </w:r>
    </w:p>
    <w:p w14:paraId="45754DEC" w14:textId="77777777" w:rsidR="00F0727E" w:rsidRDefault="00000000" w:rsidP="00F0727E">
      <w:pPr>
        <w:pStyle w:val="ListParagraph"/>
        <w:spacing w:line="254" w:lineRule="auto"/>
        <w:ind w:left="1080"/>
        <w:rPr>
          <w:rStyle w:val="eop"/>
          <w:szCs w:val="20"/>
        </w:rPr>
      </w:pPr>
      <w:hyperlink r:id="rId16" w:tgtFrame="_blank" w:history="1">
        <w:r w:rsidR="00F0727E">
          <w:rPr>
            <w:rStyle w:val="normaltextrun"/>
            <w:rFonts w:asciiTheme="majorHAnsi" w:hAnsiTheme="majorHAnsi" w:cstheme="majorHAnsi"/>
            <w:color w:val="0000FF"/>
            <w:sz w:val="20"/>
            <w:szCs w:val="20"/>
            <w:u w:val="single"/>
          </w:rPr>
          <w:t xml:space="preserve">Sky for Business - TV, Broadband &amp; More </w:t>
        </w:r>
        <w:proofErr w:type="gramStart"/>
        <w:r w:rsidR="00F0727E">
          <w:rPr>
            <w:rStyle w:val="normaltextrun"/>
            <w:rFonts w:asciiTheme="majorHAnsi" w:hAnsiTheme="majorHAnsi" w:cstheme="majorHAnsi"/>
            <w:color w:val="0000FF"/>
            <w:sz w:val="20"/>
            <w:szCs w:val="20"/>
            <w:u w:val="single"/>
          </w:rPr>
          <w:t>For</w:t>
        </w:r>
        <w:proofErr w:type="gramEnd"/>
        <w:r w:rsidR="00F0727E">
          <w:rPr>
            <w:rStyle w:val="normaltextrun"/>
            <w:rFonts w:asciiTheme="majorHAnsi" w:hAnsiTheme="majorHAnsi" w:cstheme="majorHAnsi"/>
            <w:color w:val="0000FF"/>
            <w:sz w:val="20"/>
            <w:szCs w:val="20"/>
            <w:u w:val="single"/>
          </w:rPr>
          <w:t xml:space="preserve"> Businesses</w:t>
        </w:r>
      </w:hyperlink>
      <w:r w:rsidR="00F0727E">
        <w:rPr>
          <w:rStyle w:val="normaltextrun"/>
          <w:rFonts w:asciiTheme="majorHAnsi" w:hAnsiTheme="majorHAnsi" w:cstheme="majorHAnsi"/>
          <w:sz w:val="20"/>
          <w:szCs w:val="20"/>
        </w:rPr>
        <w:t xml:space="preserve"> (Sky Posters</w:t>
      </w:r>
      <w:r w:rsidR="00F0727E">
        <w:rPr>
          <w:rStyle w:val="eop"/>
          <w:rFonts w:asciiTheme="majorHAnsi" w:hAnsiTheme="majorHAnsi" w:cstheme="majorHAnsi"/>
          <w:sz w:val="20"/>
          <w:szCs w:val="20"/>
        </w:rPr>
        <w:t>)</w:t>
      </w:r>
    </w:p>
    <w:p w14:paraId="54FA86E3" w14:textId="3B525CC0" w:rsidR="00F0727E" w:rsidRPr="00F0727E" w:rsidRDefault="00000000" w:rsidP="00F0727E">
      <w:pPr>
        <w:pStyle w:val="ListParagraph"/>
        <w:spacing w:line="254" w:lineRule="auto"/>
        <w:ind w:left="1080"/>
      </w:pPr>
      <w:hyperlink r:id="rId17" w:tgtFrame="_blank" w:history="1">
        <w:r w:rsidR="00F0727E">
          <w:rPr>
            <w:rStyle w:val="normaltextrun"/>
            <w:rFonts w:asciiTheme="majorHAnsi" w:hAnsiTheme="majorHAnsi" w:cstheme="majorHAnsi"/>
            <w:color w:val="0000FF"/>
            <w:sz w:val="20"/>
            <w:szCs w:val="20"/>
            <w:u w:val="single"/>
          </w:rPr>
          <w:t>Welcome to the Hub - BT Sport Business Portal (btsporthub.co.uk)</w:t>
        </w:r>
      </w:hyperlink>
      <w:r w:rsidR="00F0727E">
        <w:rPr>
          <w:rStyle w:val="normaltextrun"/>
          <w:rFonts w:asciiTheme="majorHAnsi" w:hAnsiTheme="majorHAnsi" w:cstheme="majorHAnsi"/>
          <w:sz w:val="20"/>
          <w:szCs w:val="20"/>
        </w:rPr>
        <w:t xml:space="preserve"> (BT Posters</w:t>
      </w:r>
      <w:r w:rsidR="00F0727E">
        <w:rPr>
          <w:rFonts w:asciiTheme="majorHAnsi" w:hAnsiTheme="majorHAnsi" w:cstheme="majorHAnsi"/>
          <w:sz w:val="20"/>
          <w:szCs w:val="20"/>
        </w:rPr>
        <w:t>)</w:t>
      </w:r>
    </w:p>
    <w:p w14:paraId="751DEDA7" w14:textId="6F8B3E5D" w:rsidR="009835A4" w:rsidRPr="00497245" w:rsidRDefault="00EE0D85" w:rsidP="00B25CDB">
      <w:pPr>
        <w:rPr>
          <w:rFonts w:asciiTheme="majorHAnsi" w:hAnsiTheme="majorHAnsi" w:cstheme="majorHAnsi"/>
          <w:sz w:val="20"/>
          <w:szCs w:val="20"/>
        </w:rPr>
      </w:pPr>
      <w:r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>Activating Viewing cards</w:t>
      </w:r>
      <w:r w:rsidR="001A0CB1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Pr="0049724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7E19AE">
        <w:rPr>
          <w:rFonts w:asciiTheme="majorHAnsi" w:hAnsiTheme="majorHAnsi" w:cstheme="majorHAnsi"/>
          <w:sz w:val="20"/>
          <w:szCs w:val="20"/>
        </w:rPr>
        <w:t xml:space="preserve">Publican </w:t>
      </w:r>
      <w:r w:rsidR="001A0CB1">
        <w:rPr>
          <w:rFonts w:asciiTheme="majorHAnsi" w:hAnsiTheme="majorHAnsi" w:cstheme="majorHAnsi"/>
          <w:sz w:val="20"/>
          <w:szCs w:val="20"/>
        </w:rPr>
        <w:t>needs to call</w:t>
      </w:r>
      <w:r w:rsidRPr="00497245">
        <w:rPr>
          <w:rFonts w:asciiTheme="majorHAnsi" w:hAnsiTheme="majorHAnsi" w:cstheme="majorHAnsi"/>
          <w:sz w:val="20"/>
          <w:szCs w:val="20"/>
        </w:rPr>
        <w:t xml:space="preserve"> Sky/BT </w:t>
      </w:r>
      <w:r w:rsidR="007E19AE" w:rsidRPr="00497245">
        <w:rPr>
          <w:rFonts w:asciiTheme="majorHAnsi" w:hAnsiTheme="majorHAnsi" w:cstheme="majorHAnsi"/>
          <w:sz w:val="20"/>
          <w:szCs w:val="20"/>
        </w:rPr>
        <w:t>direct,</w:t>
      </w:r>
      <w:r w:rsidRPr="00497245">
        <w:rPr>
          <w:rFonts w:asciiTheme="majorHAnsi" w:hAnsiTheme="majorHAnsi" w:cstheme="majorHAnsi"/>
          <w:sz w:val="20"/>
          <w:szCs w:val="20"/>
        </w:rPr>
        <w:t xml:space="preserve"> so they can pair </w:t>
      </w:r>
      <w:r w:rsidR="00DB0C8B" w:rsidRPr="00497245">
        <w:rPr>
          <w:rFonts w:asciiTheme="majorHAnsi" w:hAnsiTheme="majorHAnsi" w:cstheme="majorHAnsi"/>
          <w:sz w:val="20"/>
          <w:szCs w:val="20"/>
        </w:rPr>
        <w:t>sites</w:t>
      </w:r>
      <w:r w:rsidRPr="00497245">
        <w:rPr>
          <w:rFonts w:asciiTheme="majorHAnsi" w:hAnsiTheme="majorHAnsi" w:cstheme="majorHAnsi"/>
          <w:sz w:val="20"/>
          <w:szCs w:val="20"/>
        </w:rPr>
        <w:t xml:space="preserve"> viewing cards with </w:t>
      </w:r>
      <w:r w:rsidR="00DB0C8B" w:rsidRPr="00497245">
        <w:rPr>
          <w:rFonts w:asciiTheme="majorHAnsi" w:hAnsiTheme="majorHAnsi" w:cstheme="majorHAnsi"/>
          <w:sz w:val="20"/>
          <w:szCs w:val="20"/>
        </w:rPr>
        <w:t>their</w:t>
      </w:r>
      <w:r w:rsidRPr="00497245">
        <w:rPr>
          <w:rFonts w:asciiTheme="majorHAnsi" w:hAnsiTheme="majorHAnsi" w:cstheme="majorHAnsi"/>
          <w:sz w:val="20"/>
          <w:szCs w:val="20"/>
        </w:rPr>
        <w:t xml:space="preserve"> box. </w:t>
      </w:r>
    </w:p>
    <w:p w14:paraId="5F233CA8" w14:textId="4E631AA8" w:rsidR="008744E1" w:rsidRPr="00497245" w:rsidRDefault="008744E1" w:rsidP="00B25CDB">
      <w:pPr>
        <w:rPr>
          <w:rFonts w:asciiTheme="majorHAnsi" w:hAnsiTheme="majorHAnsi" w:cstheme="majorHAnsi"/>
          <w:sz w:val="20"/>
          <w:szCs w:val="20"/>
        </w:rPr>
      </w:pPr>
      <w:r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Who </w:t>
      </w:r>
      <w:r w:rsidR="007C5370"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>pays suppliers for the</w:t>
      </w:r>
      <w:r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subscription</w:t>
      </w:r>
      <w:r w:rsidRPr="00497245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r w:rsidRPr="00497245">
        <w:rPr>
          <w:rFonts w:asciiTheme="majorHAnsi" w:hAnsiTheme="majorHAnsi" w:cstheme="majorHAnsi"/>
          <w:sz w:val="20"/>
          <w:szCs w:val="20"/>
        </w:rPr>
        <w:t>Stonegate pay</w:t>
      </w:r>
      <w:r w:rsidR="007C5370">
        <w:rPr>
          <w:rFonts w:asciiTheme="majorHAnsi" w:hAnsiTheme="majorHAnsi" w:cstheme="majorHAnsi"/>
          <w:sz w:val="20"/>
          <w:szCs w:val="20"/>
        </w:rPr>
        <w:t xml:space="preserve">s the suppliers direct for </w:t>
      </w:r>
      <w:r w:rsidRPr="00497245">
        <w:rPr>
          <w:rFonts w:asciiTheme="majorHAnsi" w:hAnsiTheme="majorHAnsi" w:cstheme="majorHAnsi"/>
          <w:sz w:val="20"/>
          <w:szCs w:val="20"/>
        </w:rPr>
        <w:t xml:space="preserve">subscriptions. </w:t>
      </w:r>
      <w:r w:rsidR="007C5370">
        <w:rPr>
          <w:rFonts w:asciiTheme="majorHAnsi" w:hAnsiTheme="majorHAnsi" w:cstheme="majorHAnsi"/>
          <w:sz w:val="20"/>
          <w:szCs w:val="20"/>
        </w:rPr>
        <w:t xml:space="preserve">Stonegate </w:t>
      </w:r>
      <w:r w:rsidR="00986607">
        <w:rPr>
          <w:rFonts w:asciiTheme="majorHAnsi" w:hAnsiTheme="majorHAnsi" w:cstheme="majorHAnsi"/>
          <w:sz w:val="20"/>
          <w:szCs w:val="20"/>
        </w:rPr>
        <w:t xml:space="preserve">then </w:t>
      </w:r>
      <w:r w:rsidR="00986607" w:rsidRPr="00497245">
        <w:rPr>
          <w:rFonts w:asciiTheme="majorHAnsi" w:hAnsiTheme="majorHAnsi" w:cstheme="majorHAnsi"/>
          <w:sz w:val="20"/>
          <w:szCs w:val="20"/>
        </w:rPr>
        <w:t>recharges</w:t>
      </w:r>
      <w:r w:rsidR="001C5DCB" w:rsidRPr="00497245">
        <w:rPr>
          <w:rFonts w:asciiTheme="majorHAnsi" w:hAnsiTheme="majorHAnsi" w:cstheme="majorHAnsi"/>
          <w:sz w:val="20"/>
          <w:szCs w:val="20"/>
        </w:rPr>
        <w:t xml:space="preserve"> </w:t>
      </w:r>
      <w:r w:rsidR="007C5370">
        <w:rPr>
          <w:rFonts w:asciiTheme="majorHAnsi" w:hAnsiTheme="majorHAnsi" w:cstheme="majorHAnsi"/>
          <w:sz w:val="20"/>
          <w:szCs w:val="20"/>
        </w:rPr>
        <w:t>P</w:t>
      </w:r>
      <w:r w:rsidR="001C5DCB" w:rsidRPr="00497245">
        <w:rPr>
          <w:rFonts w:asciiTheme="majorHAnsi" w:hAnsiTheme="majorHAnsi" w:cstheme="majorHAnsi"/>
          <w:sz w:val="20"/>
          <w:szCs w:val="20"/>
        </w:rPr>
        <w:t xml:space="preserve">ublicans </w:t>
      </w:r>
      <w:r w:rsidR="007C5370">
        <w:rPr>
          <w:rFonts w:asciiTheme="majorHAnsi" w:hAnsiTheme="majorHAnsi" w:cstheme="majorHAnsi"/>
          <w:sz w:val="20"/>
          <w:szCs w:val="20"/>
        </w:rPr>
        <w:t xml:space="preserve">the </w:t>
      </w:r>
      <w:r w:rsidR="001C5DCB" w:rsidRPr="00497245">
        <w:rPr>
          <w:rFonts w:asciiTheme="majorHAnsi" w:hAnsiTheme="majorHAnsi" w:cstheme="majorHAnsi"/>
          <w:sz w:val="20"/>
          <w:szCs w:val="20"/>
        </w:rPr>
        <w:t>agreed subscription price</w:t>
      </w:r>
      <w:r w:rsidR="00954E40" w:rsidRPr="00497245">
        <w:rPr>
          <w:rFonts w:asciiTheme="majorHAnsi" w:hAnsiTheme="majorHAnsi" w:cstheme="majorHAnsi"/>
          <w:sz w:val="20"/>
          <w:szCs w:val="20"/>
        </w:rPr>
        <w:t>.</w:t>
      </w:r>
    </w:p>
    <w:p w14:paraId="32C543E2" w14:textId="377EDB15" w:rsidR="00852BF6" w:rsidRPr="00497245" w:rsidRDefault="005C5EA7" w:rsidP="00B25CDB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71087B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u w:val="single"/>
        </w:rPr>
        <w:t>Recharging</w:t>
      </w:r>
      <w:r w:rsidR="008F2038" w:rsidRPr="0071087B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u w:val="single"/>
        </w:rPr>
        <w:t xml:space="preserve"> / credit</w:t>
      </w:r>
      <w:r w:rsidRPr="0071087B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3B6846" w:rsidRPr="0071087B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u w:val="single"/>
        </w:rPr>
        <w:t>queries</w:t>
      </w:r>
      <w:r w:rsidR="003B6846" w:rsidRPr="00497245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:</w:t>
      </w:r>
      <w:r w:rsidR="003B6846" w:rsidRPr="00497245">
        <w:rPr>
          <w:rFonts w:asciiTheme="majorHAnsi" w:hAnsiTheme="majorHAnsi" w:cstheme="majorHAnsi"/>
          <w:sz w:val="20"/>
          <w:szCs w:val="20"/>
        </w:rPr>
        <w:t xml:space="preserve"> </w:t>
      </w:r>
      <w:r w:rsidR="001C2378" w:rsidRPr="00497245">
        <w:rPr>
          <w:rFonts w:asciiTheme="majorHAnsi" w:hAnsiTheme="majorHAnsi" w:cstheme="majorHAnsi"/>
          <w:sz w:val="20"/>
          <w:szCs w:val="20"/>
        </w:rPr>
        <w:t xml:space="preserve">Subscription charges and </w:t>
      </w:r>
      <w:r w:rsidR="007B37BF" w:rsidRPr="00497245">
        <w:rPr>
          <w:rFonts w:asciiTheme="majorHAnsi" w:hAnsiTheme="majorHAnsi" w:cstheme="majorHAnsi"/>
          <w:sz w:val="20"/>
          <w:szCs w:val="20"/>
        </w:rPr>
        <w:t xml:space="preserve">discount information is located at the top of </w:t>
      </w:r>
      <w:r w:rsidR="004A62EA" w:rsidRPr="00497245">
        <w:rPr>
          <w:rFonts w:asciiTheme="majorHAnsi" w:hAnsiTheme="majorHAnsi" w:cstheme="majorHAnsi"/>
          <w:sz w:val="20"/>
          <w:szCs w:val="20"/>
        </w:rPr>
        <w:t xml:space="preserve">SVC sign up link. </w:t>
      </w:r>
      <w:r w:rsidR="003B6846" w:rsidRPr="00497245">
        <w:rPr>
          <w:rFonts w:asciiTheme="majorHAnsi" w:hAnsiTheme="majorHAnsi" w:cstheme="majorHAnsi"/>
          <w:sz w:val="20"/>
          <w:szCs w:val="20"/>
        </w:rPr>
        <w:t xml:space="preserve">Any site querying an SVC related charge (e.g., PPV, Subscription) </w:t>
      </w:r>
      <w:r w:rsidR="00323A82">
        <w:rPr>
          <w:rFonts w:asciiTheme="majorHAnsi" w:hAnsiTheme="majorHAnsi" w:cstheme="majorHAnsi"/>
          <w:sz w:val="20"/>
          <w:szCs w:val="20"/>
        </w:rPr>
        <w:t>needs to be directed to</w:t>
      </w:r>
      <w:r w:rsidR="003B6846" w:rsidRPr="00497245">
        <w:rPr>
          <w:rFonts w:asciiTheme="majorHAnsi" w:hAnsiTheme="majorHAnsi" w:cstheme="majorHAnsi"/>
          <w:sz w:val="20"/>
          <w:szCs w:val="20"/>
        </w:rPr>
        <w:t xml:space="preserve"> Credit Control</w:t>
      </w:r>
      <w:r w:rsidR="00323A82">
        <w:rPr>
          <w:rFonts w:asciiTheme="majorHAnsi" w:hAnsiTheme="majorHAnsi" w:cstheme="majorHAnsi"/>
          <w:sz w:val="20"/>
          <w:szCs w:val="20"/>
        </w:rPr>
        <w:t xml:space="preserve"> in the first instance</w:t>
      </w:r>
      <w:r w:rsidR="003B6846" w:rsidRPr="00497245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4ED36E8" w14:textId="77777777" w:rsidR="0071087B" w:rsidRDefault="00AB3183" w:rsidP="0071087B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>SVC parameters</w:t>
      </w:r>
      <w:r w:rsidR="00323A82"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&amp;</w:t>
      </w:r>
      <w:r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</w:t>
      </w:r>
      <w:r w:rsidR="00323A82"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free </w:t>
      </w:r>
      <w:r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>periods</w:t>
      </w:r>
      <w:r w:rsidRPr="00497245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r w:rsidR="00A85FE4" w:rsidRPr="0071087B">
        <w:rPr>
          <w:rFonts w:asciiTheme="majorHAnsi" w:hAnsiTheme="majorHAnsi" w:cstheme="majorHAnsi"/>
          <w:sz w:val="20"/>
          <w:szCs w:val="20"/>
        </w:rPr>
        <w:t xml:space="preserve">As of January </w:t>
      </w:r>
      <w:r w:rsidR="00236FFD" w:rsidRPr="0071087B">
        <w:rPr>
          <w:rFonts w:asciiTheme="majorHAnsi" w:hAnsiTheme="majorHAnsi" w:cstheme="majorHAnsi"/>
          <w:sz w:val="20"/>
          <w:szCs w:val="20"/>
        </w:rPr>
        <w:t>202</w:t>
      </w:r>
      <w:r w:rsidR="005E0C29" w:rsidRPr="0071087B">
        <w:rPr>
          <w:rFonts w:asciiTheme="majorHAnsi" w:hAnsiTheme="majorHAnsi" w:cstheme="majorHAnsi"/>
          <w:sz w:val="20"/>
          <w:szCs w:val="20"/>
        </w:rPr>
        <w:t>3</w:t>
      </w:r>
      <w:r w:rsidR="00236FFD" w:rsidRPr="0071087B">
        <w:rPr>
          <w:rFonts w:asciiTheme="majorHAnsi" w:hAnsiTheme="majorHAnsi" w:cstheme="majorHAnsi"/>
          <w:sz w:val="20"/>
          <w:szCs w:val="20"/>
        </w:rPr>
        <w:t>, we</w:t>
      </w:r>
      <w:r w:rsidR="00C914D7" w:rsidRPr="0071087B">
        <w:rPr>
          <w:rFonts w:asciiTheme="majorHAnsi" w:hAnsiTheme="majorHAnsi" w:cstheme="majorHAnsi"/>
          <w:sz w:val="20"/>
          <w:szCs w:val="20"/>
        </w:rPr>
        <w:t xml:space="preserve"> have new SVC parameters in place</w:t>
      </w:r>
      <w:r w:rsidR="005E0C29" w:rsidRPr="0071087B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</w:p>
    <w:p w14:paraId="70AE4F62" w14:textId="77777777" w:rsidR="0071087B" w:rsidRPr="0071087B" w:rsidRDefault="00702E4E" w:rsidP="0071087B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1087B">
        <w:rPr>
          <w:rFonts w:asciiTheme="majorHAnsi" w:hAnsiTheme="majorHAnsi" w:cstheme="majorHAnsi"/>
          <w:sz w:val="20"/>
          <w:szCs w:val="20"/>
        </w:rPr>
        <w:t>If the recharge submitted is giving more than 25% discount</w:t>
      </w:r>
      <w:r w:rsidR="007F0EA8" w:rsidRPr="0071087B">
        <w:rPr>
          <w:rFonts w:asciiTheme="majorHAnsi" w:hAnsiTheme="majorHAnsi" w:cstheme="majorHAnsi"/>
          <w:sz w:val="20"/>
          <w:szCs w:val="20"/>
        </w:rPr>
        <w:t>, this will need reasoning and BUD approval will be required before it can be actioned.</w:t>
      </w:r>
      <w:r w:rsidR="00462F2A" w:rsidRPr="0071087B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A074EB9" w14:textId="77777777" w:rsidR="0071087B" w:rsidRPr="0071087B" w:rsidRDefault="00607CFD" w:rsidP="0071087B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1087B">
        <w:rPr>
          <w:rFonts w:asciiTheme="majorHAnsi" w:hAnsiTheme="majorHAnsi" w:cstheme="majorHAnsi"/>
          <w:sz w:val="20"/>
          <w:szCs w:val="20"/>
        </w:rPr>
        <w:t>Free</w:t>
      </w:r>
      <w:r w:rsidR="00D96E3D" w:rsidRPr="0071087B">
        <w:rPr>
          <w:rFonts w:asciiTheme="majorHAnsi" w:hAnsiTheme="majorHAnsi" w:cstheme="majorHAnsi"/>
          <w:sz w:val="20"/>
          <w:szCs w:val="20"/>
        </w:rPr>
        <w:t xml:space="preserve"> periods must not be agreed outside of any promotional communicated centrally. </w:t>
      </w:r>
      <w:r w:rsidRPr="0071087B">
        <w:rPr>
          <w:rFonts w:asciiTheme="majorHAnsi" w:hAnsiTheme="majorHAnsi" w:cstheme="majorHAnsi"/>
          <w:sz w:val="20"/>
          <w:szCs w:val="20"/>
        </w:rPr>
        <w:t>Free</w:t>
      </w:r>
      <w:r w:rsidR="00D96E3D" w:rsidRPr="0071087B">
        <w:rPr>
          <w:rFonts w:asciiTheme="majorHAnsi" w:hAnsiTheme="majorHAnsi" w:cstheme="majorHAnsi"/>
          <w:sz w:val="20"/>
          <w:szCs w:val="20"/>
        </w:rPr>
        <w:t xml:space="preserve"> periods will be queried with BUD and additional approval</w:t>
      </w:r>
      <w:r w:rsidR="008E4640" w:rsidRPr="0071087B">
        <w:rPr>
          <w:rFonts w:asciiTheme="majorHAnsi" w:hAnsiTheme="majorHAnsi" w:cstheme="majorHAnsi"/>
          <w:sz w:val="20"/>
          <w:szCs w:val="20"/>
        </w:rPr>
        <w:t xml:space="preserve"> will also be required.</w:t>
      </w:r>
      <w:r w:rsidR="0070395E" w:rsidRPr="0071087B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F46AE76" w14:textId="6A286067" w:rsidR="00E3252D" w:rsidRPr="0071087B" w:rsidRDefault="0070395E" w:rsidP="0071087B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71087B">
        <w:rPr>
          <w:rFonts w:asciiTheme="majorHAnsi" w:hAnsiTheme="majorHAnsi" w:cstheme="majorHAnsi"/>
          <w:sz w:val="20"/>
          <w:szCs w:val="20"/>
        </w:rPr>
        <w:t>All subscription concessions will be recharged to the RMs P&amp;L.</w:t>
      </w:r>
      <w:r w:rsidR="00E3252D" w:rsidRPr="0071087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465F38AF" w14:textId="0E01A107" w:rsidR="00E3252D" w:rsidRPr="00497245" w:rsidRDefault="00E3252D" w:rsidP="00E3252D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>Technical issues</w:t>
      </w:r>
      <w:r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Pr="0049724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497245">
        <w:rPr>
          <w:rFonts w:asciiTheme="majorHAnsi" w:hAnsiTheme="majorHAnsi" w:cstheme="majorHAnsi"/>
          <w:sz w:val="20"/>
          <w:szCs w:val="20"/>
        </w:rPr>
        <w:t>If a site is experiencing any technical issues</w:t>
      </w:r>
      <w:r>
        <w:rPr>
          <w:rFonts w:asciiTheme="majorHAnsi" w:hAnsiTheme="majorHAnsi" w:cstheme="majorHAnsi"/>
          <w:sz w:val="20"/>
          <w:szCs w:val="20"/>
        </w:rPr>
        <w:t xml:space="preserve"> with </w:t>
      </w:r>
      <w:r w:rsidRPr="00497245">
        <w:rPr>
          <w:rFonts w:asciiTheme="majorHAnsi" w:hAnsiTheme="majorHAnsi" w:cstheme="majorHAnsi"/>
          <w:sz w:val="20"/>
          <w:szCs w:val="20"/>
        </w:rPr>
        <w:t xml:space="preserve">Sky/ BT, please advise them to call Sky or BT direct. They will go through some troubleshooting to detect the issue. If this cant be resolved over the phone, </w:t>
      </w:r>
      <w:r>
        <w:rPr>
          <w:rFonts w:asciiTheme="majorHAnsi" w:hAnsiTheme="majorHAnsi" w:cstheme="majorHAnsi"/>
          <w:sz w:val="20"/>
          <w:szCs w:val="20"/>
        </w:rPr>
        <w:t>P</w:t>
      </w:r>
      <w:r w:rsidRPr="00497245">
        <w:rPr>
          <w:rFonts w:asciiTheme="majorHAnsi" w:hAnsiTheme="majorHAnsi" w:cstheme="majorHAnsi"/>
          <w:sz w:val="20"/>
          <w:szCs w:val="20"/>
        </w:rPr>
        <w:t>ublican can arrange for an engineer to visit site and resolve.</w:t>
      </w:r>
    </w:p>
    <w:p w14:paraId="4E0E6D49" w14:textId="77777777" w:rsidR="00E3252D" w:rsidRPr="00497245" w:rsidRDefault="00E3252D" w:rsidP="00E3252D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71087B">
        <w:rPr>
          <w:rFonts w:asciiTheme="majorHAnsi" w:hAnsiTheme="majorHAnsi" w:cstheme="majorHAnsi"/>
          <w:b/>
          <w:bCs/>
          <w:sz w:val="20"/>
          <w:szCs w:val="20"/>
          <w:u w:val="single"/>
        </w:rPr>
        <w:t>Independent agreements</w:t>
      </w:r>
      <w:r w:rsidRPr="0049724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497245">
        <w:rPr>
          <w:rFonts w:asciiTheme="majorHAnsi" w:hAnsiTheme="majorHAnsi" w:cstheme="majorHAnsi"/>
          <w:sz w:val="20"/>
          <w:szCs w:val="20"/>
        </w:rPr>
        <w:t xml:space="preserve">If a </w:t>
      </w:r>
      <w:r>
        <w:rPr>
          <w:rFonts w:asciiTheme="majorHAnsi" w:hAnsiTheme="majorHAnsi" w:cstheme="majorHAnsi"/>
          <w:sz w:val="20"/>
          <w:szCs w:val="20"/>
        </w:rPr>
        <w:t>P</w:t>
      </w:r>
      <w:r w:rsidRPr="00497245">
        <w:rPr>
          <w:rFonts w:asciiTheme="majorHAnsi" w:hAnsiTheme="majorHAnsi" w:cstheme="majorHAnsi"/>
          <w:sz w:val="20"/>
          <w:szCs w:val="20"/>
        </w:rPr>
        <w:t xml:space="preserve">ublican has decided to end their SVC subscription, they will have to wait 6 months until they can speak to Sky/ BT about a direct deal likewise if a site is leaving a direct deal for SVC. This is a supplier term; this is not driven by Stonegate/SVC. </w:t>
      </w:r>
    </w:p>
    <w:p w14:paraId="1A836FF3" w14:textId="77777777" w:rsidR="00E3252D" w:rsidRPr="00497245" w:rsidRDefault="00E3252D" w:rsidP="00E3252D">
      <w:pPr>
        <w:rPr>
          <w:rFonts w:asciiTheme="majorHAnsi" w:hAnsiTheme="majorHAnsi" w:cstheme="majorHAnsi"/>
          <w:sz w:val="20"/>
          <w:szCs w:val="20"/>
        </w:rPr>
      </w:pPr>
      <w:r w:rsidRPr="00497245">
        <w:rPr>
          <w:rFonts w:asciiTheme="majorHAnsi" w:hAnsiTheme="majorHAnsi" w:cstheme="majorHAnsi"/>
          <w:sz w:val="20"/>
          <w:szCs w:val="20"/>
        </w:rPr>
        <w:t xml:space="preserve">We cannot get involved in any direct deal </w:t>
      </w:r>
      <w:r>
        <w:rPr>
          <w:rFonts w:asciiTheme="majorHAnsi" w:hAnsiTheme="majorHAnsi" w:cstheme="majorHAnsi"/>
          <w:sz w:val="20"/>
          <w:szCs w:val="20"/>
        </w:rPr>
        <w:t>P</w:t>
      </w:r>
      <w:r w:rsidRPr="00497245">
        <w:rPr>
          <w:rFonts w:asciiTheme="majorHAnsi" w:hAnsiTheme="majorHAnsi" w:cstheme="majorHAnsi"/>
          <w:sz w:val="20"/>
          <w:szCs w:val="20"/>
        </w:rPr>
        <w:t>ublicans may have with Sky or BT.</w:t>
      </w:r>
    </w:p>
    <w:p w14:paraId="02CCAB44" w14:textId="53920680" w:rsidR="003E490D" w:rsidRPr="003E490D" w:rsidRDefault="003E490D" w:rsidP="003E490D">
      <w:pPr>
        <w:rPr>
          <w:rFonts w:asciiTheme="majorHAnsi" w:hAnsiTheme="majorHAnsi" w:cstheme="majorBidi"/>
          <w:sz w:val="20"/>
          <w:szCs w:val="20"/>
          <w:u w:val="single"/>
        </w:rPr>
      </w:pPr>
      <w:r w:rsidRPr="003E490D">
        <w:rPr>
          <w:rFonts w:asciiTheme="majorHAnsi" w:hAnsiTheme="majorHAnsi" w:cstheme="majorBidi"/>
          <w:b/>
          <w:bCs/>
          <w:sz w:val="20"/>
          <w:szCs w:val="20"/>
          <w:u w:val="single"/>
        </w:rPr>
        <w:t>Who to contact if you need any further help with SVC:</w:t>
      </w:r>
      <w:r w:rsidRPr="003E490D">
        <w:rPr>
          <w:rFonts w:asciiTheme="majorHAnsi" w:hAnsiTheme="majorHAnsi" w:cstheme="majorBidi"/>
          <w:sz w:val="20"/>
          <w:szCs w:val="20"/>
        </w:rPr>
        <w:t xml:space="preserve"> Please </w:t>
      </w:r>
      <w:r>
        <w:rPr>
          <w:rFonts w:asciiTheme="majorHAnsi" w:hAnsiTheme="majorHAnsi" w:cstheme="majorBidi"/>
          <w:sz w:val="20"/>
          <w:szCs w:val="20"/>
        </w:rPr>
        <w:t>e-mail</w:t>
      </w:r>
      <w:r w:rsidRPr="003E490D">
        <w:rPr>
          <w:rFonts w:asciiTheme="majorHAnsi" w:hAnsiTheme="majorHAnsi" w:cstheme="majorBidi"/>
          <w:sz w:val="20"/>
          <w:szCs w:val="20"/>
        </w:rPr>
        <w:t xml:space="preserve"> </w:t>
      </w:r>
      <w:hyperlink r:id="rId18" w:history="1">
        <w:r w:rsidRPr="003E490D">
          <w:rPr>
            <w:rStyle w:val="Hyperlink"/>
            <w:rFonts w:asciiTheme="majorHAnsi" w:hAnsiTheme="majorHAnsi" w:cstheme="majorBidi"/>
            <w:sz w:val="20"/>
            <w:szCs w:val="20"/>
          </w:rPr>
          <w:t>services@stonegategroup.co.uk</w:t>
        </w:r>
      </w:hyperlink>
    </w:p>
    <w:p w14:paraId="4350F12F" w14:textId="764758E7" w:rsidR="00B25CDB" w:rsidRPr="00497245" w:rsidRDefault="00B25CDB">
      <w:pPr>
        <w:rPr>
          <w:rFonts w:asciiTheme="majorHAnsi" w:hAnsiTheme="majorHAnsi" w:cstheme="majorHAnsi"/>
          <w:sz w:val="20"/>
          <w:szCs w:val="20"/>
        </w:rPr>
      </w:pPr>
    </w:p>
    <w:sectPr w:rsidR="00B25CDB" w:rsidRPr="00497245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F17E" w14:textId="77777777" w:rsidR="0047147C" w:rsidRDefault="0047147C" w:rsidP="00BB0692">
      <w:pPr>
        <w:spacing w:after="0" w:line="240" w:lineRule="auto"/>
      </w:pPr>
      <w:r>
        <w:separator/>
      </w:r>
    </w:p>
  </w:endnote>
  <w:endnote w:type="continuationSeparator" w:id="0">
    <w:p w14:paraId="386DD6A3" w14:textId="77777777" w:rsidR="0047147C" w:rsidRDefault="0047147C" w:rsidP="00BB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E07B" w14:textId="6954D7D4" w:rsidR="00181D57" w:rsidRPr="00181D57" w:rsidRDefault="00181D57" w:rsidP="00181D57">
    <w:pPr>
      <w:pStyle w:val="Footer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RM SVC Brief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E311" w14:textId="77777777" w:rsidR="0047147C" w:rsidRDefault="0047147C" w:rsidP="00BB0692">
      <w:pPr>
        <w:spacing w:after="0" w:line="240" w:lineRule="auto"/>
      </w:pPr>
      <w:r>
        <w:separator/>
      </w:r>
    </w:p>
  </w:footnote>
  <w:footnote w:type="continuationSeparator" w:id="0">
    <w:p w14:paraId="15DB6FAD" w14:textId="77777777" w:rsidR="0047147C" w:rsidRDefault="0047147C" w:rsidP="00BB0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3740" w14:textId="0929E3A5" w:rsidR="001B040C" w:rsidRDefault="001B040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0ED582" wp14:editId="7AE9A518">
          <wp:simplePos x="0" y="0"/>
          <wp:positionH relativeFrom="column">
            <wp:posOffset>1722120</wp:posOffset>
          </wp:positionH>
          <wp:positionV relativeFrom="paragraph">
            <wp:posOffset>-289923</wp:posOffset>
          </wp:positionV>
          <wp:extent cx="2300397" cy="14630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23" t="20153" r="5878" b="23373"/>
                  <a:stretch>
                    <a:fillRect/>
                  </a:stretch>
                </pic:blipFill>
                <pic:spPr bwMode="auto">
                  <a:xfrm>
                    <a:off x="0" y="0"/>
                    <a:ext cx="2300397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337"/>
    <w:multiLevelType w:val="hybridMultilevel"/>
    <w:tmpl w:val="00E83DD6"/>
    <w:lvl w:ilvl="0" w:tplc="303E0A4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363F3"/>
    <w:multiLevelType w:val="multilevel"/>
    <w:tmpl w:val="6C66EF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D365599"/>
    <w:multiLevelType w:val="hybridMultilevel"/>
    <w:tmpl w:val="C7EE9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E780B"/>
    <w:multiLevelType w:val="hybridMultilevel"/>
    <w:tmpl w:val="0164CF56"/>
    <w:lvl w:ilvl="0" w:tplc="303E0A4A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5338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8F3844"/>
    <w:multiLevelType w:val="hybridMultilevel"/>
    <w:tmpl w:val="851ADF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92103"/>
    <w:multiLevelType w:val="hybridMultilevel"/>
    <w:tmpl w:val="D5EE97C0"/>
    <w:lvl w:ilvl="0" w:tplc="FD9E2FD6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FA1171"/>
    <w:multiLevelType w:val="hybridMultilevel"/>
    <w:tmpl w:val="ACB64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401FB"/>
    <w:multiLevelType w:val="hybridMultilevel"/>
    <w:tmpl w:val="2E90BFB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52B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B93A6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7737E5"/>
    <w:multiLevelType w:val="multilevel"/>
    <w:tmpl w:val="6BAAED6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9330AB"/>
    <w:multiLevelType w:val="hybridMultilevel"/>
    <w:tmpl w:val="A7DAD94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36BEA"/>
    <w:multiLevelType w:val="hybridMultilevel"/>
    <w:tmpl w:val="088E9F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0532E"/>
    <w:multiLevelType w:val="hybridMultilevel"/>
    <w:tmpl w:val="9794B0A0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B66C67"/>
    <w:multiLevelType w:val="multilevel"/>
    <w:tmpl w:val="3112D632"/>
    <w:lvl w:ilvl="0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6FC785E"/>
    <w:multiLevelType w:val="hybridMultilevel"/>
    <w:tmpl w:val="EB0AA1FC"/>
    <w:lvl w:ilvl="0" w:tplc="3FCCD9B0"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E0883C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65432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3422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5A7C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BA2D9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DC2A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5AF8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9EBA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000336"/>
    <w:multiLevelType w:val="hybridMultilevel"/>
    <w:tmpl w:val="AB623F88"/>
    <w:lvl w:ilvl="0" w:tplc="303E0A4A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3563FB"/>
    <w:multiLevelType w:val="hybridMultilevel"/>
    <w:tmpl w:val="E44A918A"/>
    <w:lvl w:ilvl="0" w:tplc="303E0A4A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6676A5"/>
    <w:multiLevelType w:val="multilevel"/>
    <w:tmpl w:val="AB6CCFC8"/>
    <w:lvl w:ilvl="0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AA5F97"/>
    <w:multiLevelType w:val="hybridMultilevel"/>
    <w:tmpl w:val="E8E89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625E4"/>
    <w:multiLevelType w:val="hybridMultilevel"/>
    <w:tmpl w:val="98F684EC"/>
    <w:lvl w:ilvl="0" w:tplc="303E0A4A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2746FA"/>
    <w:multiLevelType w:val="multilevel"/>
    <w:tmpl w:val="5762E752"/>
    <w:lvl w:ilvl="0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D374EE"/>
    <w:multiLevelType w:val="hybridMultilevel"/>
    <w:tmpl w:val="E03AA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934B3"/>
    <w:multiLevelType w:val="hybridMultilevel"/>
    <w:tmpl w:val="F90E1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02B41"/>
    <w:multiLevelType w:val="hybridMultilevel"/>
    <w:tmpl w:val="46C8E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759CA"/>
    <w:multiLevelType w:val="hybridMultilevel"/>
    <w:tmpl w:val="C4DE30AA"/>
    <w:lvl w:ilvl="0" w:tplc="303E0A4A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9073615">
    <w:abstractNumId w:val="20"/>
  </w:num>
  <w:num w:numId="2" w16cid:durableId="285814393">
    <w:abstractNumId w:val="25"/>
  </w:num>
  <w:num w:numId="3" w16cid:durableId="1276404503">
    <w:abstractNumId w:val="10"/>
  </w:num>
  <w:num w:numId="4" w16cid:durableId="794951779">
    <w:abstractNumId w:val="4"/>
  </w:num>
  <w:num w:numId="5" w16cid:durableId="2114981398">
    <w:abstractNumId w:val="11"/>
  </w:num>
  <w:num w:numId="6" w16cid:durableId="981081670">
    <w:abstractNumId w:val="9"/>
  </w:num>
  <w:num w:numId="7" w16cid:durableId="1087187818">
    <w:abstractNumId w:val="1"/>
  </w:num>
  <w:num w:numId="8" w16cid:durableId="1592928437">
    <w:abstractNumId w:val="12"/>
  </w:num>
  <w:num w:numId="9" w16cid:durableId="1883595034">
    <w:abstractNumId w:val="8"/>
  </w:num>
  <w:num w:numId="10" w16cid:durableId="1408769427">
    <w:abstractNumId w:val="5"/>
  </w:num>
  <w:num w:numId="11" w16cid:durableId="1149397153">
    <w:abstractNumId w:val="2"/>
  </w:num>
  <w:num w:numId="12" w16cid:durableId="36320023">
    <w:abstractNumId w:val="24"/>
  </w:num>
  <w:num w:numId="13" w16cid:durableId="1133868556">
    <w:abstractNumId w:val="14"/>
  </w:num>
  <w:num w:numId="14" w16cid:durableId="372582002">
    <w:abstractNumId w:val="13"/>
  </w:num>
  <w:num w:numId="15" w16cid:durableId="1435831154">
    <w:abstractNumId w:val="23"/>
  </w:num>
  <w:num w:numId="16" w16cid:durableId="1314485408">
    <w:abstractNumId w:val="7"/>
  </w:num>
  <w:num w:numId="17" w16cid:durableId="494690137">
    <w:abstractNumId w:val="21"/>
  </w:num>
  <w:num w:numId="18" w16cid:durableId="995571203">
    <w:abstractNumId w:val="0"/>
  </w:num>
  <w:num w:numId="19" w16cid:durableId="2093425859">
    <w:abstractNumId w:val="17"/>
  </w:num>
  <w:num w:numId="20" w16cid:durableId="1654597255">
    <w:abstractNumId w:val="19"/>
  </w:num>
  <w:num w:numId="21" w16cid:durableId="1341007098">
    <w:abstractNumId w:val="3"/>
  </w:num>
  <w:num w:numId="22" w16cid:durableId="186137339">
    <w:abstractNumId w:val="22"/>
  </w:num>
  <w:num w:numId="23" w16cid:durableId="1008678622">
    <w:abstractNumId w:val="18"/>
  </w:num>
  <w:num w:numId="24" w16cid:durableId="545026155">
    <w:abstractNumId w:val="15"/>
  </w:num>
  <w:num w:numId="25" w16cid:durableId="1543053447">
    <w:abstractNumId w:val="6"/>
  </w:num>
  <w:num w:numId="26" w16cid:durableId="337923131">
    <w:abstractNumId w:val="6"/>
  </w:num>
  <w:num w:numId="27" w16cid:durableId="1298990622">
    <w:abstractNumId w:val="26"/>
  </w:num>
  <w:num w:numId="28" w16cid:durableId="20572424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EE"/>
    <w:rsid w:val="00003D8C"/>
    <w:rsid w:val="00004524"/>
    <w:rsid w:val="00041696"/>
    <w:rsid w:val="0004442A"/>
    <w:rsid w:val="00073E76"/>
    <w:rsid w:val="00082EE5"/>
    <w:rsid w:val="00085253"/>
    <w:rsid w:val="0009333C"/>
    <w:rsid w:val="000F2100"/>
    <w:rsid w:val="00105B40"/>
    <w:rsid w:val="00125F9B"/>
    <w:rsid w:val="001440BA"/>
    <w:rsid w:val="00147182"/>
    <w:rsid w:val="00156EE7"/>
    <w:rsid w:val="00174BEE"/>
    <w:rsid w:val="0017550F"/>
    <w:rsid w:val="00181D57"/>
    <w:rsid w:val="00196E1A"/>
    <w:rsid w:val="001973E6"/>
    <w:rsid w:val="001A0CB1"/>
    <w:rsid w:val="001B040C"/>
    <w:rsid w:val="001B28E0"/>
    <w:rsid w:val="001B6750"/>
    <w:rsid w:val="001C2378"/>
    <w:rsid w:val="001C5DCB"/>
    <w:rsid w:val="001C6AEE"/>
    <w:rsid w:val="001D2F0B"/>
    <w:rsid w:val="001E55BF"/>
    <w:rsid w:val="00205110"/>
    <w:rsid w:val="0020690F"/>
    <w:rsid w:val="00225ABD"/>
    <w:rsid w:val="002310DB"/>
    <w:rsid w:val="00232C30"/>
    <w:rsid w:val="00236FFD"/>
    <w:rsid w:val="002519DE"/>
    <w:rsid w:val="00251F93"/>
    <w:rsid w:val="00256B87"/>
    <w:rsid w:val="00261475"/>
    <w:rsid w:val="00297277"/>
    <w:rsid w:val="002B088D"/>
    <w:rsid w:val="002B0ABD"/>
    <w:rsid w:val="002B46F0"/>
    <w:rsid w:val="002C55A9"/>
    <w:rsid w:val="002D7D85"/>
    <w:rsid w:val="002F4C21"/>
    <w:rsid w:val="002F708F"/>
    <w:rsid w:val="00306B71"/>
    <w:rsid w:val="00310594"/>
    <w:rsid w:val="00317604"/>
    <w:rsid w:val="00323A82"/>
    <w:rsid w:val="00342155"/>
    <w:rsid w:val="003602C0"/>
    <w:rsid w:val="0036762B"/>
    <w:rsid w:val="00367FD9"/>
    <w:rsid w:val="00373BB1"/>
    <w:rsid w:val="003808BE"/>
    <w:rsid w:val="003A5D24"/>
    <w:rsid w:val="003B17BD"/>
    <w:rsid w:val="003B6846"/>
    <w:rsid w:val="003C5CDA"/>
    <w:rsid w:val="003C7F19"/>
    <w:rsid w:val="003E490D"/>
    <w:rsid w:val="003E7C42"/>
    <w:rsid w:val="003F6DF2"/>
    <w:rsid w:val="0040042E"/>
    <w:rsid w:val="0041191F"/>
    <w:rsid w:val="00424A84"/>
    <w:rsid w:val="00432A61"/>
    <w:rsid w:val="00462F2A"/>
    <w:rsid w:val="0047147C"/>
    <w:rsid w:val="00496831"/>
    <w:rsid w:val="00497245"/>
    <w:rsid w:val="004A543C"/>
    <w:rsid w:val="004A62EA"/>
    <w:rsid w:val="004B25AB"/>
    <w:rsid w:val="004D00A7"/>
    <w:rsid w:val="004E4859"/>
    <w:rsid w:val="005001A0"/>
    <w:rsid w:val="005345D7"/>
    <w:rsid w:val="005375BF"/>
    <w:rsid w:val="00545092"/>
    <w:rsid w:val="00557C2C"/>
    <w:rsid w:val="00564FE3"/>
    <w:rsid w:val="00565829"/>
    <w:rsid w:val="00570421"/>
    <w:rsid w:val="00571DD5"/>
    <w:rsid w:val="0059115D"/>
    <w:rsid w:val="005A2B4E"/>
    <w:rsid w:val="005B6ACC"/>
    <w:rsid w:val="005C5EA7"/>
    <w:rsid w:val="005C66CC"/>
    <w:rsid w:val="005D4831"/>
    <w:rsid w:val="005E0C29"/>
    <w:rsid w:val="005E337E"/>
    <w:rsid w:val="00607CFD"/>
    <w:rsid w:val="0061016B"/>
    <w:rsid w:val="006154AF"/>
    <w:rsid w:val="00622598"/>
    <w:rsid w:val="006245DD"/>
    <w:rsid w:val="00662930"/>
    <w:rsid w:val="0067440E"/>
    <w:rsid w:val="00677333"/>
    <w:rsid w:val="006B6941"/>
    <w:rsid w:val="006D0EB7"/>
    <w:rsid w:val="006D5044"/>
    <w:rsid w:val="006D792F"/>
    <w:rsid w:val="006F0A27"/>
    <w:rsid w:val="00702E4E"/>
    <w:rsid w:val="007036DB"/>
    <w:rsid w:val="0070395E"/>
    <w:rsid w:val="0071087B"/>
    <w:rsid w:val="007171E1"/>
    <w:rsid w:val="007275DD"/>
    <w:rsid w:val="00740504"/>
    <w:rsid w:val="00744B3E"/>
    <w:rsid w:val="00755EEF"/>
    <w:rsid w:val="0076055F"/>
    <w:rsid w:val="0076647F"/>
    <w:rsid w:val="007B0F2B"/>
    <w:rsid w:val="007B270C"/>
    <w:rsid w:val="007B37BF"/>
    <w:rsid w:val="007C5370"/>
    <w:rsid w:val="007D0448"/>
    <w:rsid w:val="007E19AE"/>
    <w:rsid w:val="007E4DC5"/>
    <w:rsid w:val="007E55AD"/>
    <w:rsid w:val="007F0EA8"/>
    <w:rsid w:val="007F194D"/>
    <w:rsid w:val="007F1DAE"/>
    <w:rsid w:val="0080107F"/>
    <w:rsid w:val="00813918"/>
    <w:rsid w:val="00831BF3"/>
    <w:rsid w:val="00836AE4"/>
    <w:rsid w:val="00844C67"/>
    <w:rsid w:val="00850E57"/>
    <w:rsid w:val="008514BC"/>
    <w:rsid w:val="00852BF6"/>
    <w:rsid w:val="008744E1"/>
    <w:rsid w:val="00885D1F"/>
    <w:rsid w:val="008860BC"/>
    <w:rsid w:val="008A7A88"/>
    <w:rsid w:val="008D00C9"/>
    <w:rsid w:val="008E0A0F"/>
    <w:rsid w:val="008E4640"/>
    <w:rsid w:val="008E7826"/>
    <w:rsid w:val="008F2038"/>
    <w:rsid w:val="008F4B53"/>
    <w:rsid w:val="008F5F66"/>
    <w:rsid w:val="009112F2"/>
    <w:rsid w:val="009314B9"/>
    <w:rsid w:val="00932827"/>
    <w:rsid w:val="00935968"/>
    <w:rsid w:val="00936878"/>
    <w:rsid w:val="00954E40"/>
    <w:rsid w:val="009650C8"/>
    <w:rsid w:val="00976638"/>
    <w:rsid w:val="009805F2"/>
    <w:rsid w:val="009835A4"/>
    <w:rsid w:val="00986607"/>
    <w:rsid w:val="009A0A73"/>
    <w:rsid w:val="009A1708"/>
    <w:rsid w:val="009C0A93"/>
    <w:rsid w:val="009C55B1"/>
    <w:rsid w:val="009E4CF7"/>
    <w:rsid w:val="00A30A9E"/>
    <w:rsid w:val="00A35F1C"/>
    <w:rsid w:val="00A50611"/>
    <w:rsid w:val="00A518AD"/>
    <w:rsid w:val="00A56895"/>
    <w:rsid w:val="00A85FE4"/>
    <w:rsid w:val="00A92EF4"/>
    <w:rsid w:val="00A938D9"/>
    <w:rsid w:val="00AA360E"/>
    <w:rsid w:val="00AB228C"/>
    <w:rsid w:val="00AB3183"/>
    <w:rsid w:val="00AD2D05"/>
    <w:rsid w:val="00AF71F8"/>
    <w:rsid w:val="00B028F8"/>
    <w:rsid w:val="00B25CDB"/>
    <w:rsid w:val="00B30583"/>
    <w:rsid w:val="00B53BBA"/>
    <w:rsid w:val="00B577B3"/>
    <w:rsid w:val="00B7065D"/>
    <w:rsid w:val="00B75EB1"/>
    <w:rsid w:val="00B839B5"/>
    <w:rsid w:val="00B94C85"/>
    <w:rsid w:val="00B96688"/>
    <w:rsid w:val="00BA0768"/>
    <w:rsid w:val="00BA2E2A"/>
    <w:rsid w:val="00BA5666"/>
    <w:rsid w:val="00BB0692"/>
    <w:rsid w:val="00BB06D2"/>
    <w:rsid w:val="00BB3E18"/>
    <w:rsid w:val="00BB7B39"/>
    <w:rsid w:val="00BD18F7"/>
    <w:rsid w:val="00BE64C7"/>
    <w:rsid w:val="00BF2C39"/>
    <w:rsid w:val="00C5146F"/>
    <w:rsid w:val="00C51E37"/>
    <w:rsid w:val="00C65AB0"/>
    <w:rsid w:val="00C7453A"/>
    <w:rsid w:val="00C81C8F"/>
    <w:rsid w:val="00C914D7"/>
    <w:rsid w:val="00CC5F1D"/>
    <w:rsid w:val="00CC71DF"/>
    <w:rsid w:val="00CD0742"/>
    <w:rsid w:val="00CD0F85"/>
    <w:rsid w:val="00CD29A6"/>
    <w:rsid w:val="00CD41D1"/>
    <w:rsid w:val="00CD7288"/>
    <w:rsid w:val="00CF276E"/>
    <w:rsid w:val="00D2329E"/>
    <w:rsid w:val="00D50527"/>
    <w:rsid w:val="00D60909"/>
    <w:rsid w:val="00D96E3D"/>
    <w:rsid w:val="00DA79D3"/>
    <w:rsid w:val="00DB0C8B"/>
    <w:rsid w:val="00DD2A0E"/>
    <w:rsid w:val="00DF7D6E"/>
    <w:rsid w:val="00E137FB"/>
    <w:rsid w:val="00E3252D"/>
    <w:rsid w:val="00E5612B"/>
    <w:rsid w:val="00E701A2"/>
    <w:rsid w:val="00E812F0"/>
    <w:rsid w:val="00E82962"/>
    <w:rsid w:val="00E84B8D"/>
    <w:rsid w:val="00EA4840"/>
    <w:rsid w:val="00EB44B9"/>
    <w:rsid w:val="00EE0D85"/>
    <w:rsid w:val="00EE1CB6"/>
    <w:rsid w:val="00F0727E"/>
    <w:rsid w:val="00F11A0B"/>
    <w:rsid w:val="00F33663"/>
    <w:rsid w:val="00F42CCE"/>
    <w:rsid w:val="00F45CFA"/>
    <w:rsid w:val="00F50FAE"/>
    <w:rsid w:val="00F542CC"/>
    <w:rsid w:val="00F80E62"/>
    <w:rsid w:val="00F85CE3"/>
    <w:rsid w:val="00FA04B0"/>
    <w:rsid w:val="00FA4983"/>
    <w:rsid w:val="00FC19C6"/>
    <w:rsid w:val="00FC481E"/>
    <w:rsid w:val="00FC57B4"/>
    <w:rsid w:val="00FD7D9F"/>
    <w:rsid w:val="00FF2CC5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3286F"/>
  <w15:chartTrackingRefBased/>
  <w15:docId w15:val="{FF275352-113B-4948-95B8-AAC2BBB3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92"/>
  </w:style>
  <w:style w:type="paragraph" w:styleId="Footer">
    <w:name w:val="footer"/>
    <w:basedOn w:val="Normal"/>
    <w:link w:val="FooterChar"/>
    <w:uiPriority w:val="99"/>
    <w:unhideWhenUsed/>
    <w:rsid w:val="00BB0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92"/>
  </w:style>
  <w:style w:type="paragraph" w:styleId="ListParagraph">
    <w:name w:val="List Paragraph"/>
    <w:basedOn w:val="Normal"/>
    <w:uiPriority w:val="34"/>
    <w:qFormat/>
    <w:rsid w:val="00B25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718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2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2E2A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F0727E"/>
  </w:style>
  <w:style w:type="character" w:customStyle="1" w:styleId="eop">
    <w:name w:val="eop"/>
    <w:basedOn w:val="DefaultParagraphFont"/>
    <w:rsid w:val="00F07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rvices@stonegategroup.co.uk" TargetMode="External"/><Relationship Id="rId18" Type="http://schemas.openxmlformats.org/officeDocument/2006/relationships/hyperlink" Target="mailto:services@stonegategroup.co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btsport.groups@bt.com" TargetMode="External"/><Relationship Id="rId17" Type="http://schemas.openxmlformats.org/officeDocument/2006/relationships/hyperlink" Target="https://btsporthub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kyforbusiness.sky.com/sb/portal/business/uk/campaigns/grou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oupadmin@skybusinesssupport.sky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office.com/e/diPEEFz0ZP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office.com/pages/designpagev2.aspx?auth_pvr=OrgId&amp;auth_upn=Ella.King%40stonegategroup.co.uk&amp;lang=en-US&amp;origin=OfficeDotCom&amp;route=Start&amp;sessionid=66ae4df3-7f4c-40e4-b127-f136a578390e&amp;subpage=design&amp;id=S1ohiIBALEmxOGuzvUrMubNkhAwB2LxJtrqIeJ5cm3dUNTNIU1RKNFZGR1hMRFJPVVNLVk1QMVNEVy4u&amp;analysis=false&amp;topview=Preview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e xmlns="6756df66-a7bf-4763-a08f-5830085dc9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B044BAF12334B85482A50E56D9062" ma:contentTypeVersion="7" ma:contentTypeDescription="Create a new document." ma:contentTypeScope="" ma:versionID="f4aeeec28c6a8aa704c5836d8e88e24b">
  <xsd:schema xmlns:xsd="http://www.w3.org/2001/XMLSchema" xmlns:xs="http://www.w3.org/2001/XMLSchema" xmlns:p="http://schemas.microsoft.com/office/2006/metadata/properties" xmlns:ns2="6756df66-a7bf-4763-a08f-5830085dc926" xmlns:ns3="c94c9853-39b8-4f11-8582-103141eed5a9" targetNamespace="http://schemas.microsoft.com/office/2006/metadata/properties" ma:root="true" ma:fieldsID="8faf11c3bd7e58d73cc3557e8745cead" ns2:_="" ns3:_="">
    <xsd:import namespace="6756df66-a7bf-4763-a08f-5830085dc926"/>
    <xsd:import namespace="c94c9853-39b8-4f11-8582-103141eed5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Estat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6df66-a7bf-4763-a08f-5830085dc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state" ma:index="12" nillable="true" ma:displayName="Estate" ma:format="Dropdown" ma:internalName="Estate">
      <xsd:simpleType>
        <xsd:restriction base="dms:Choice">
          <xsd:enumeration value="Managed"/>
          <xsd:enumeration value="L&amp;T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c9853-39b8-4f11-8582-103141eed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AFBEF-50AF-4C99-A8A2-B2F92E59EFBD}">
  <ds:schemaRefs>
    <ds:schemaRef ds:uri="http://schemas.microsoft.com/office/2006/metadata/properties"/>
    <ds:schemaRef ds:uri="http://schemas.microsoft.com/office/infopath/2007/PartnerControls"/>
    <ds:schemaRef ds:uri="6756df66-a7bf-4763-a08f-5830085dc926"/>
  </ds:schemaRefs>
</ds:datastoreItem>
</file>

<file path=customXml/itemProps2.xml><?xml version="1.0" encoding="utf-8"?>
<ds:datastoreItem xmlns:ds="http://schemas.openxmlformats.org/officeDocument/2006/customXml" ds:itemID="{88D9530E-8B0A-424A-84E8-DFDF14630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CCA3A-B805-4B3D-A0B6-C25652BAE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6df66-a7bf-4763-a08f-5830085dc926"/>
    <ds:schemaRef ds:uri="c94c9853-39b8-4f11-8582-103141eed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Wild</dc:creator>
  <cp:keywords/>
  <dc:description/>
  <cp:lastModifiedBy>Elle Wild</cp:lastModifiedBy>
  <cp:revision>4</cp:revision>
  <dcterms:created xsi:type="dcterms:W3CDTF">2023-03-10T11:54:00Z</dcterms:created>
  <dcterms:modified xsi:type="dcterms:W3CDTF">2023-03-10T15:21:00Z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0x01010009BB044BAF12334B85482A50E56D9062</vt:lpwstr>
  </property>
</Properties>
</file>